
<file path=[Content_Types].xml><?xml version="1.0" encoding="utf-8"?>
<Types xmlns="http://schemas.openxmlformats.org/package/2006/content-types">
  <Default Extension="xml" ContentType="application/xml"/>
  <Default Extension="emf" ContentType="image/x-e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3" w:type="default"/>
          <w:pgSz w:w="11906" w:h="16838"/>
          <w:pgMar w:top="0" w:right="0" w:bottom="0" w:left="0" w:header="851" w:footer="992" w:gutter="0"/>
          <w:pgBorders>
            <w:top w:val="none" w:sz="0" w:space="0"/>
            <w:left w:val="none" w:sz="0" w:space="0"/>
            <w:bottom w:val="none" w:sz="0" w:space="0"/>
            <w:right w:val="none" w:sz="0" w:space="0"/>
          </w:pgBorders>
          <w:cols w:space="425" w:num="1"/>
          <w:titlePg/>
          <w:docGrid w:type="lines" w:linePitch="312" w:charSpace="0"/>
        </w:sectPr>
      </w:pPr>
      <w:r>
        <mc:AlternateContent>
          <mc:Choice Requires="wps">
            <w:drawing>
              <wp:anchor distT="0" distB="0" distL="114300" distR="114300" simplePos="0" relativeHeight="251669504"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wps:spPr>
                      <wps:txbx>
                        <w:txbxContent>
                          <w:p>
                            <w:pPr>
                              <w:jc w:val="center"/>
                              <w:rPr>
                                <w:rFonts w:hAnsi="楷体_GB2312" w:cs="楷体_GB2312" w:asciiTheme="majorHAnsi" w:eastAsiaTheme="majorHAnsi"/>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Ansi="楷体_GB2312" w:cs="楷体_GB2312" w:asciiTheme="majorHAnsi" w:eastAsiaTheme="majorHAnsi"/>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二〇二〇年</w:t>
                            </w:r>
                            <w:r>
                              <w:rPr>
                                <w:rFonts w:hint="eastAsia" w:hAnsi="楷体_GB2312" w:eastAsia="宋体" w:cs="楷体_GB2312" w:asciiTheme="majorHAnsi"/>
                                <w:color w:val="000000" w:themeColor="text1"/>
                                <w:kern w:val="0"/>
                                <w:sz w:val="44"/>
                                <w:szCs w:val="44"/>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九</w:t>
                            </w:r>
                            <w:r>
                              <w:rPr>
                                <w:rFonts w:hAnsi="楷体_GB2312" w:cs="楷体_GB2312" w:asciiTheme="majorHAnsi" w:eastAsiaTheme="majorHAnsi"/>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251669504;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fill on="f" focussize="0,0"/>
                <v:stroke on="f"/>
                <v:imagedata o:title=""/>
                <o:lock v:ext="edit" aspectratio="f"/>
                <v:textbox style="mso-fit-shape-to-text:t;">
                  <w:txbxContent>
                    <w:p>
                      <w:pPr>
                        <w:jc w:val="center"/>
                        <w:rPr>
                          <w:rFonts w:hAnsi="楷体_GB2312" w:cs="楷体_GB2312" w:asciiTheme="majorHAnsi" w:eastAsiaTheme="majorHAnsi"/>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Ansi="楷体_GB2312" w:cs="楷体_GB2312" w:asciiTheme="majorHAnsi" w:eastAsiaTheme="majorHAnsi"/>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二〇二〇年</w:t>
                      </w:r>
                      <w:r>
                        <w:rPr>
                          <w:rFonts w:hint="eastAsia" w:hAnsi="楷体_GB2312" w:eastAsia="宋体" w:cs="楷体_GB2312" w:asciiTheme="majorHAnsi"/>
                          <w:color w:val="000000" w:themeColor="text1"/>
                          <w:kern w:val="0"/>
                          <w:sz w:val="44"/>
                          <w:szCs w:val="44"/>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九</w:t>
                      </w:r>
                      <w:r>
                        <w:rPr>
                          <w:rFonts w:hAnsi="楷体_GB2312" w:cs="楷体_GB2312" w:asciiTheme="majorHAnsi" w:eastAsiaTheme="majorHAnsi"/>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月</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tlCol="0" anchor="ctr"/>
                    </wps:wsp>
                  </a:graphicData>
                </a:graphic>
              </wp:anchor>
            </w:drawing>
          </mc:Choice>
          <mc:Fallback>
            <w:pict>
              <v:shape id="椭圆 8" o:spid="_x0000_s1026" o:spt="3" type="#_x0000_t3" style="position:absolute;left:0pt;margin-left:53.5pt;margin-top:232.45pt;height:121.95pt;width:121.95pt;z-index:251662336;v-text-anchor:middle;mso-width-relative:page;mso-height-relative:page;" fillcolor="#FFFFFF [3212]"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slzntkAAAALAQAADwAAAAAAAAAB&#10;ACAAAAAiAAAAZHJzL2Rvd25yZXYueG1sUEsBAhQAFAAAAAgAh07iQER5Z73WAQAAhwMAAA4AAAAA&#10;AAAAAQAgAAAAKAEAAGRycy9lMm9Eb2MueG1sUEsFBgAAAAAGAAYAWQEAAHAFAAAAAA==&#10;">
                <v:fill on="t" focussize="0,0"/>
                <v:stroke on="f" weight="1pt" miterlimit="8" joinstyle="miter"/>
                <v:imagedata o:title=""/>
                <o:lock v:ext="edit" aspectratio="f"/>
                <v:textbox>
                  <w:txbxContent>
                    <w:p>
                      <w:pPr>
                        <w:jc w:val="center"/>
                      </w:pP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wps:spPr>
                      <wps:txbx>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251671552;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fill on="f" focussize="0,0"/>
                <v:stroke on="f"/>
                <v:imagedata o:title=""/>
                <o:lock v:ext="edit" aspectratio="f"/>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v:textbox>
              </v: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tlCol="0" anchor="ctr"/>
                    </wps:wsp>
                  </a:graphicData>
                </a:graphic>
              </wp:anchor>
            </w:drawing>
          </mc:Choice>
          <mc:Fallback>
            <w:pict>
              <v:shape id="椭圆 9" o:spid="_x0000_s1026" o:spt="3" type="#_x0000_t3" style="position:absolute;left:0pt;margin-left:62.2pt;margin-top:242.75pt;height:103.45pt;width:103.45pt;z-index:251670528;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QKGC7YAAAA&#10;CwEAAA8AAAAAAAAAAQAgAAAAIgAAAGRycy9kb3ducmV2LnhtbFBLAQIUABQAAAAIAIdO4kBYCxMV&#10;5AEAAJMDAAAOAAAAAAAAAAEAIAAAACcBAABkcnMvZTJvRG9jLnhtbFBLBQYAAAAABgAGAFkBAAB9&#10;BQAAAAA=&#10;">
                <v:fill on="t" focussize="0,0"/>
                <v:stroke on="f" weight="1pt" miterlimit="8" joinstyle="miter"/>
                <v:imagedata o:title=""/>
                <o:lock v:ext="edit" aspectratio="f"/>
                <v:textbox>
                  <w:txbxContent>
                    <w:p>
                      <w:pPr>
                        <w:jc w:val="center"/>
                      </w:pPr>
                    </w:p>
                  </w:txbxContent>
                </v:textbox>
              </v:shape>
            </w:pict>
          </mc:Fallback>
        </mc:AlternateContent>
      </w:r>
      <w:r>
        <mc:AlternateContent>
          <mc:Choice Requires="wpg">
            <w:drawing>
              <wp:anchor distT="0" distB="0" distL="114300" distR="114300" simplePos="0" relativeHeight="251667456"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13"/>
                <wp:cNvGraphicFramePr/>
                <a:graphic xmlns:a="http://schemas.openxmlformats.org/drawingml/2006/main">
                  <a:graphicData uri="http://schemas.microsoft.com/office/word/2010/wordprocessingGroup">
                    <wpg:wgp>
                      <wpg:cNvGrpSpPr/>
                      <wpg:grpSpPr>
                        <a:xfrm>
                          <a:off x="0" y="0"/>
                          <a:ext cx="7559675" cy="272415"/>
                          <a:chOff x="1483" y="16692"/>
                          <a:chExt cx="11905" cy="429"/>
                        </a:xfrm>
                      </wpg:grpSpPr>
                      <wps:wsp>
                        <wps:cNvPr id="7" name="矩形 6"/>
                        <wps:cNvSpPr/>
                        <wps:spPr>
                          <a:xfrm>
                            <a:off x="1483" y="16692"/>
                            <a:ext cx="1125" cy="428"/>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矩形 7"/>
                        <wps:cNvSpPr/>
                        <wps:spPr>
                          <a:xfrm>
                            <a:off x="2608" y="16693"/>
                            <a:ext cx="10780" cy="428"/>
                          </a:xfrm>
                          <a:prstGeom prst="rect">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_x0000_s1026" o:spid="_x0000_s1026" o:spt="203" style="position:absolute;left:0pt;margin-left:1.25pt;margin-top:821.7pt;height:21.45pt;width:595.25pt;z-index:251667456;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72576" behindDoc="1" locked="0" layoutInCell="1" allowOverlap="1">
                <wp:simplePos x="0" y="0"/>
                <wp:positionH relativeFrom="column">
                  <wp:posOffset>-31750</wp:posOffset>
                </wp:positionH>
                <wp:positionV relativeFrom="paragraph">
                  <wp:posOffset>0</wp:posOffset>
                </wp:positionV>
                <wp:extent cx="7623175" cy="4090670"/>
                <wp:effectExtent l="0" t="0" r="15875" b="0"/>
                <wp:wrapNone/>
                <wp:docPr id="4" name="组合 4"/>
                <wp:cNvGraphicFramePr/>
                <a:graphic xmlns:a="http://schemas.openxmlformats.org/drawingml/2006/main">
                  <a:graphicData uri="http://schemas.microsoft.com/office/word/2010/wordprocessingGroup">
                    <wpg:wgp>
                      <wpg:cNvGrpSpPr/>
                      <wpg:grpSpPr>
                        <a:xfrm>
                          <a:off x="0" y="0"/>
                          <a:ext cx="7623175" cy="4090670"/>
                          <a:chOff x="13622" y="283"/>
                          <a:chExt cx="12005" cy="6442"/>
                        </a:xfrm>
                      </wpg:grpSpPr>
                      <wps:wsp>
                        <wps:cNvPr id="6" name="矩形 5"/>
                        <wps:cNvSpPr/>
                        <wps:spPr>
                          <a:xfrm>
                            <a:off x="13622" y="283"/>
                            <a:ext cx="12005" cy="6170"/>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文本框 10"/>
                        <wps:cNvSpPr txBox="1"/>
                        <wps:spPr>
                          <a:xfrm>
                            <a:off x="17229" y="5021"/>
                            <a:ext cx="8083" cy="1704"/>
                          </a:xfrm>
                          <a:prstGeom prst="rect">
                            <a:avLst/>
                          </a:prstGeom>
                          <a:noFill/>
                        </wps:spPr>
                        <wps:txbx>
                          <w:txbxContent>
                            <w:p>
                              <w:pPr>
                                <w:jc w:val="left"/>
                                <w:rPr>
                                  <w:color w:val="000000" w:themeColor="text1"/>
                                  <w:kern w:val="0"/>
                                  <w:sz w:val="92"/>
                                  <w:szCs w:val="9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部门决算公开文本</w:t>
                              </w:r>
                            </w:p>
                          </w:txbxContent>
                        </wps:txbx>
                        <wps:bodyPr wrap="square" rtlCol="0">
                          <a:spAutoFit/>
                        </wps:bodyPr>
                      </wps:wsp>
                    </wpg:wgp>
                  </a:graphicData>
                </a:graphic>
              </wp:anchor>
            </w:drawing>
          </mc:Choice>
          <mc:Fallback>
            <w:pict>
              <v:group id="_x0000_s1026" o:spid="_x0000_s1026" o:spt="203" style="position:absolute;left:0pt;margin-left:-2.5pt;margin-top:0pt;height:322.1pt;width:600.25pt;z-index:-251643904;mso-width-relative:page;mso-height-relative:page;" coordorigin="13622,283" coordsize="12005,6442"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7229;top:5021;height:1704;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jc w:val="left"/>
                          <w:rPr>
                            <w:color w:val="000000" w:themeColor="text1"/>
                            <w:kern w:val="0"/>
                            <w:sz w:val="92"/>
                            <w:szCs w:val="9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部门决算公开文本</w:t>
                        </w:r>
                      </w:p>
                    </w:txbxContent>
                  </v:textbox>
                </v:shape>
              </v:group>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wps:spPr>
                      <wps:txbx>
                        <w:txbxContent>
                          <w:p/>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68480;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fill on="f" focussize="0,0"/>
                <v:stroke on="f"/>
                <v:imagedata o:title=""/>
                <o:lock v:ext="edit" aspectratio="f"/>
                <v:textbox style="mso-fit-shape-to-text:t;">
                  <w:txbxContent>
                    <w:p/>
                  </w:txbxContent>
                </v:textbox>
              </v:rect>
            </w:pict>
          </mc:Fallback>
        </mc:AlternateConten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spacing w:line="480" w:lineRule="auto"/>
        <w:jc w:val="center"/>
        <w:rPr>
          <w:rFonts w:ascii="黑体" w:hAnsi="黑体" w:eastAsia="黑体" w:cs="黑体"/>
          <w:sz w:val="56"/>
          <w:szCs w:val="72"/>
        </w:rPr>
      </w:pPr>
    </w:p>
    <w:p>
      <w:pPr>
        <w:snapToGrid w:val="0"/>
        <w:jc w:val="center"/>
        <w:rPr>
          <w:rFonts w:hint="eastAsia" w:ascii="楷体_GB2312" w:hAnsi="楷体_GB2312" w:eastAsia="楷体_GB2312" w:cs="楷体_GB2312"/>
          <w:color w:val="000000" w:themeColor="text1"/>
          <w:kern w:val="0"/>
          <w:sz w:val="44"/>
          <w:szCs w:val="44"/>
          <w:highlight w:val="none"/>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highlight w:val="none"/>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中国共产党卢龙县纪律检查委员会</w:t>
      </w:r>
    </w:p>
    <w:p>
      <w:pPr>
        <w:snapToGrid w:val="0"/>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headerReference r:id="rId5" w:type="first"/>
          <w:footerReference r:id="rId6" w:type="first"/>
          <w:headerReference r:id="rId4" w:type="default"/>
          <w:type w:val="continuous"/>
          <w:pgSz w:w="11906" w:h="16838"/>
          <w:pgMar w:top="2041" w:right="1531" w:bottom="2041" w:left="1531" w:header="851" w:footer="992" w:gutter="0"/>
          <w:pgBorders>
            <w:top w:val="none" w:sz="0" w:space="0"/>
            <w:left w:val="none" w:sz="0" w:space="0"/>
            <w:bottom w:val="none" w:sz="0" w:space="0"/>
            <w:right w:val="none" w:sz="0" w:space="0"/>
          </w:pgBorders>
          <w:cols w:space="0" w:num="1"/>
          <w:titlePg/>
          <w:docGrid w:type="lines" w:linePitch="312" w:charSpace="0"/>
        </w:sect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二〇二〇年</w:t>
      </w:r>
      <w:r>
        <w:rPr>
          <w:rFonts w:hint="eastAsia" w:ascii="楷体_GB2312" w:hAnsi="楷体_GB2312" w:eastAsia="楷体_GB2312" w:cs="楷体_GB2312"/>
          <w:color w:val="000000" w:themeColor="text1"/>
          <w:kern w:val="0"/>
          <w:sz w:val="44"/>
          <w:szCs w:val="44"/>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九</w:t>
      </w: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月</w:t>
      </w:r>
    </w:p>
    <w:p>
      <w:pPr>
        <w:jc w:val="center"/>
        <w:rPr>
          <w:rFonts w:ascii="黑体" w:hAnsi="黑体" w:eastAsia="黑体" w:cs="黑体"/>
          <w:sz w:val="56"/>
          <w:szCs w:val="72"/>
        </w:rPr>
        <w:sectPr>
          <w:headerReference r:id="rId8" w:type="first"/>
          <w:footerReference r:id="rId10" w:type="first"/>
          <w:headerReference r:id="rId7" w:type="default"/>
          <w:footerReference r:id="rId9" w:type="default"/>
          <w:type w:val="continuous"/>
          <w:pgSz w:w="11906" w:h="16838"/>
          <w:pgMar w:top="2041" w:right="1531" w:bottom="2041" w:left="1531" w:header="851" w:footer="992" w:gutter="0"/>
          <w:pgBorders>
            <w:top w:val="none" w:sz="0" w:space="0"/>
            <w:left w:val="none" w:sz="0" w:space="0"/>
            <w:bottom w:val="none" w:sz="0" w:space="0"/>
            <w:right w:val="none" w:sz="0" w:space="0"/>
          </w:pgBorders>
          <w:cols w:space="0" w:num="1"/>
          <w:titlePg/>
          <w:docGrid w:type="lines" w:linePitch="312" w:charSpace="0"/>
        </w:sect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12" w:type="first"/>
          <w:footerReference r:id="rId14" w:type="first"/>
          <w:headerReference r:id="rId11" w:type="default"/>
          <w:footerReference r:id="rId13" w:type="default"/>
          <w:type w:val="continuous"/>
          <w:pgSz w:w="11906" w:h="16838"/>
          <w:pgMar w:top="2041" w:right="1531" w:bottom="2041" w:left="1531" w:header="851" w:footer="992" w:gutter="0"/>
          <w:pgBorders>
            <w:top w:val="none" w:sz="0" w:space="0"/>
            <w:left w:val="none" w:sz="0" w:space="0"/>
            <w:bottom w:val="none" w:sz="0" w:space="0"/>
            <w:right w:val="none" w:sz="0" w:space="0"/>
          </w:pgBorders>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672576"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12700" cmpd="sng">
                          <a:solidFill>
                            <a:srgbClr val="FFD966"/>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672576;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v:fill type="pattern" on="t" color2="#FFFFFF [3212]" focussize="0,0" r:id="rId30"/>
                <v:stroke weight="1pt" color="#FFD966 [3204]" joinstyle="round"/>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v:textbox>
              </v:shape>
            </w:pict>
          </mc:Fallback>
        </mc:AlternateContent>
      </w:r>
      <w:r>
        <w:br w:type="page"/>
      </w:r>
    </w:p>
    <w:p>
      <w:pPr>
        <w:pStyle w:val="2"/>
        <w:numPr>
          <w:ilvl w:val="0"/>
          <w:numId w:val="1"/>
        </w:numPr>
        <w:spacing w:before="0" w:after="0" w:line="580" w:lineRule="exact"/>
        <w:ind w:firstLine="640" w:firstLineChars="200"/>
        <w:jc w:val="left"/>
      </w:pPr>
      <w:r>
        <w:rPr>
          <w:rFonts w:hint="eastAsia" w:ascii="黑体" w:eastAsia="黑体" w:cs="黑体"/>
          <w:b w:val="0"/>
          <w:bCs w:val="0"/>
          <w:kern w:val="0"/>
          <w:sz w:val="32"/>
          <w:szCs w:val="32"/>
        </w:rPr>
        <w:t>部门职责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rPr>
      </w:pPr>
      <w:bookmarkStart w:id="0" w:name="_GoBack"/>
      <w:r>
        <w:rPr>
          <w:rFonts w:hint="eastAsia" w:ascii="仿宋_GB2312" w:hAnsi="仿宋_GB2312" w:eastAsia="仿宋_GB2312" w:cs="仿宋_GB2312"/>
          <w:sz w:val="32"/>
        </w:rPr>
        <w:t>（一）负责全县党的纪律检查工作。贯彻落实党中央、省、市、县委关于纪律检查工作的决策部署，维护党的章程和其他党内法规，检查党的路线方针政策和决议的执行情况，协助县委</w:t>
      </w:r>
      <w:r>
        <w:rPr>
          <w:rFonts w:hint="eastAsia" w:ascii="仿宋_GB2312" w:hAnsi="仿宋_GB2312" w:eastAsia="仿宋_GB2312" w:cs="仿宋_GB2312"/>
          <w:sz w:val="32"/>
          <w:lang w:eastAsia="zh-CN"/>
        </w:rPr>
        <w:t>推</w:t>
      </w:r>
      <w:r>
        <w:rPr>
          <w:rFonts w:hint="eastAsia" w:ascii="仿宋_GB2312" w:hAnsi="仿宋_GB2312" w:eastAsia="仿宋_GB2312" w:cs="仿宋_GB2312"/>
          <w:sz w:val="32"/>
        </w:rPr>
        <w:t>进全面从严治党、加强党风建设和组织协调反腐败工作。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二</w:t>
      </w:r>
      <w:r>
        <w:rPr>
          <w:rFonts w:hint="eastAsia" w:ascii="仿宋_GB2312" w:hAnsi="仿宋_GB2312" w:eastAsia="仿宋_GB2312" w:cs="仿宋_GB2312"/>
          <w:sz w:val="32"/>
        </w:rPr>
        <w:t>)依照党的章程和其他党内法规履行监督、执纪、</w:t>
      </w:r>
      <w:r>
        <w:rPr>
          <w:rFonts w:hint="eastAsia" w:ascii="仿宋_GB2312" w:hAnsi="仿宋_GB2312" w:eastAsia="仿宋_GB2312" w:cs="仿宋_GB2312"/>
          <w:sz w:val="32"/>
          <w:lang w:eastAsia="zh-CN"/>
        </w:rPr>
        <w:t>问</w:t>
      </w:r>
      <w:r>
        <w:rPr>
          <w:rFonts w:hint="eastAsia" w:ascii="仿宋_GB2312" w:hAnsi="仿宋_GB2312" w:eastAsia="仿宋_GB2312" w:cs="仿宋_GB2312"/>
          <w:sz w:val="32"/>
        </w:rPr>
        <w:t>责职责。负责经常对党员进行遵守纪律的教育，作出关于维护党纪的决定。对县委工作机关、县委批准设立的党组(党委</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，各乡镇党委</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纪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（三）支持配合巡视巡察工作。承担巡视巡察整改日常监督责任，做好巡视巡察整改督查督办工作，依规依纪依法处置巡视巡察移交的反映领导干部问题线索。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四）负责全县监察工作。贯彻落实党中央和省委、市委、县委关于监察工作的决策部署，维护宪法法律，依法对县委管理的行使公权力的公职人员进行监察，调查职务违法和职务犯罪，开展廉政建设和反腐败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（五）依照法律规定履行监督、调查、处置职责。推动开展廉政教育，对县委管理的行使公权力的公职人员依法履职、</w:t>
      </w:r>
      <w:r>
        <w:rPr>
          <w:rFonts w:hint="eastAsia" w:ascii="仿宋_GB2312" w:hAnsi="仿宋_GB2312" w:eastAsia="仿宋_GB2312" w:cs="仿宋_GB2312"/>
          <w:sz w:val="32"/>
          <w:lang w:eastAsia="zh-CN"/>
        </w:rPr>
        <w:t>秉</w:t>
      </w:r>
      <w:r>
        <w:rPr>
          <w:rFonts w:hint="eastAsia" w:ascii="仿宋_GB2312" w:hAnsi="仿宋_GB2312" w:eastAsia="仿宋_GB2312" w:cs="仿宋_GB2312"/>
          <w:sz w:val="32"/>
        </w:rPr>
        <w:t>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案院依法审查、提起公诉。向监察对象所在单位提出监察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（六)负责组织协调全面从严治党、党风廉政建设和反腐败宣传教育工作。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（七)负责综合分析全面从严治党、党风廉政建设和反腐败工作情况，对纪检监察工作重要理论及实践问题进行调查研究。制定或者修改全县纪检监察制度，参与起草规范性文件。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（八)负责组织协调全县反腐败追逃追赃和防逃工作，督促有关单位做好相关工作。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（九)根据干部管理权限，负责全县纪检监察系统领导班子建设、干部队伍建设和组织建设的综合规划、政策研究、制度建设和业务指导。会同县委组织部负责县委巡察机构的科级干部</w:t>
      </w:r>
      <w:r>
        <w:rPr>
          <w:rFonts w:hint="eastAsia" w:ascii="仿宋_GB2312" w:hAnsi="仿宋_GB2312" w:eastAsia="仿宋_GB2312" w:cs="仿宋_GB2312"/>
          <w:sz w:val="32"/>
          <w:lang w:eastAsia="zh-CN"/>
        </w:rPr>
        <w:t>提</w:t>
      </w:r>
      <w:r>
        <w:rPr>
          <w:rFonts w:hint="eastAsia" w:ascii="仿宋_GB2312" w:hAnsi="仿宋_GB2312" w:eastAsia="仿宋_GB2312" w:cs="仿宋_GB2312"/>
          <w:sz w:val="32"/>
        </w:rPr>
        <w:t>名、考察，报县委任免。根据干部管理权限负责县委巡察机构科级以下干部人事工作。会同有关方面做好县纪委监委派驻</w:t>
      </w:r>
      <w:r>
        <w:rPr>
          <w:rFonts w:hint="eastAsia" w:ascii="仿宋_GB2312" w:hAnsi="仿宋_GB2312" w:eastAsia="仿宋_GB2312" w:cs="仿宋_GB2312"/>
          <w:sz w:val="32"/>
          <w:lang w:eastAsia="zh-CN"/>
        </w:rPr>
        <w:t>派出</w:t>
      </w:r>
      <w:r>
        <w:rPr>
          <w:rFonts w:hint="eastAsia" w:ascii="仿宋_GB2312" w:hAnsi="仿宋_GB2312" w:eastAsia="仿宋_GB2312" w:cs="仿宋_GB2312"/>
          <w:sz w:val="32"/>
        </w:rPr>
        <w:t>机构、乡镇纪检监察机关等领导班子建设有关工作。组织和指</w:t>
      </w:r>
      <w:r>
        <w:rPr>
          <w:rFonts w:hint="eastAsia" w:ascii="仿宋_GB2312" w:hAnsi="仿宋_GB2312" w:eastAsia="仿宋_GB2312" w:cs="仿宋_GB2312"/>
          <w:sz w:val="32"/>
          <w:lang w:eastAsia="zh-CN"/>
        </w:rPr>
        <w:t>导</w:t>
      </w:r>
      <w:r>
        <w:rPr>
          <w:rFonts w:hint="eastAsia" w:ascii="仿宋_GB2312" w:hAnsi="仿宋_GB2312" w:eastAsia="仿宋_GB2312" w:cs="仿宋_GB2312"/>
          <w:sz w:val="32"/>
        </w:rPr>
        <w:t>全县纪检监察系统干部教育培训工作等。</w:t>
      </w:r>
    </w:p>
    <w:p>
      <w:pPr>
        <w:keepNext/>
        <w:keepLines/>
        <w:pageBreakBefore w:val="0"/>
        <w:widowControl w:val="0"/>
        <w:kinsoku/>
        <w:wordWrap/>
        <w:overflowPunct/>
        <w:topLinePunct w:val="0"/>
        <w:autoSpaceDE/>
        <w:autoSpaceDN/>
        <w:bidi w:val="0"/>
        <w:spacing w:line="580" w:lineRule="exact"/>
        <w:ind w:firstLine="640" w:firstLineChars="200"/>
        <w:jc w:val="left"/>
        <w:textAlignment w:val="auto"/>
        <w:outlineLvl w:val="0"/>
        <w:rPr>
          <w:rFonts w:hint="eastAsia" w:ascii="仿宋_GB2312" w:hAnsi="仿宋_GB2312" w:eastAsia="仿宋_GB2312" w:cs="仿宋_GB2312"/>
          <w:sz w:val="32"/>
        </w:rPr>
      </w:pPr>
      <w:r>
        <w:rPr>
          <w:rFonts w:hint="eastAsia" w:ascii="仿宋_GB2312" w:hAnsi="仿宋_GB2312" w:eastAsia="仿宋_GB2312" w:cs="仿宋_GB2312"/>
          <w:sz w:val="32"/>
        </w:rPr>
        <w:t>（十）完成市纪委监委、县委交办的其他任务。</w:t>
      </w:r>
    </w:p>
    <w:bookmarkEnd w:id="0"/>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 xml:space="preserve">从决算编报单位构成看，纳入2019 年度本部门决算汇编范围的独立核算单位（以下简称“单位”）共 </w:t>
      </w:r>
      <w:r>
        <w:rPr>
          <w:rFonts w:hint="eastAsia" w:ascii="仿宋_GB2312" w:hAnsi="Calibri" w:eastAsia="仿宋_GB2312" w:cs="ArialUnicodeMS"/>
          <w:kern w:val="0"/>
          <w:sz w:val="32"/>
          <w:szCs w:val="32"/>
          <w:lang w:val="en-US" w:eastAsia="zh-CN"/>
        </w:rPr>
        <w:t>1</w:t>
      </w:r>
      <w:r>
        <w:rPr>
          <w:rFonts w:hint="eastAsia" w:ascii="仿宋_GB2312" w:hAnsi="Calibri" w:eastAsia="仿宋_GB2312" w:cs="ArialUnicodeMS"/>
          <w:kern w:val="0"/>
          <w:sz w:val="32"/>
          <w:szCs w:val="32"/>
        </w:rPr>
        <w:t xml:space="preserve"> 个，具体情况如下：</w:t>
      </w:r>
    </w:p>
    <w:tbl>
      <w:tblPr>
        <w:tblStyle w:val="8"/>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pPr>
              <w:spacing w:line="560" w:lineRule="exact"/>
              <w:rPr>
                <w:rFonts w:ascii="仿宋_GB2312" w:hAnsi="Calibri" w:eastAsia="仿宋_GB2312" w:cs="ArialUnicodeMS"/>
                <w:kern w:val="0"/>
                <w:sz w:val="28"/>
                <w:szCs w:val="28"/>
              </w:rPr>
            </w:pPr>
            <w:r>
              <w:rPr>
                <w:rFonts w:hint="eastAsia" w:ascii="仿宋_GB2312" w:hAnsi="Cambria" w:eastAsia="仿宋_GB2312" w:cs="ArialUnicodeMS"/>
                <w:kern w:val="0"/>
                <w:sz w:val="28"/>
                <w:szCs w:val="28"/>
              </w:rPr>
              <w:t>中国共产党卢龙县纪律检查委员会</w:t>
            </w:r>
            <w:r>
              <w:rPr>
                <w:rFonts w:ascii="仿宋_GB2312" w:hAnsi="Cambria" w:eastAsia="仿宋_GB2312" w:cs="ArialUnicodeMS"/>
                <w:kern w:val="0"/>
                <w:sz w:val="28"/>
                <w:szCs w:val="28"/>
              </w:rPr>
              <w:t>(</w:t>
            </w:r>
            <w:r>
              <w:rPr>
                <w:rFonts w:hint="eastAsia" w:ascii="仿宋_GB2312" w:hAnsi="Cambria" w:eastAsia="仿宋_GB2312" w:cs="ArialUnicodeMS"/>
                <w:kern w:val="0"/>
                <w:sz w:val="28"/>
                <w:szCs w:val="28"/>
              </w:rPr>
              <w:t>本级</w:t>
            </w:r>
            <w:r>
              <w:rPr>
                <w:rFonts w:ascii="仿宋_GB2312" w:hAnsi="Cambria" w:eastAsia="仿宋_GB2312" w:cs="ArialUnicodeMS"/>
                <w:kern w:val="0"/>
                <w:sz w:val="28"/>
                <w:szCs w:val="28"/>
              </w:rPr>
              <w:t>)</w:t>
            </w:r>
          </w:p>
        </w:tc>
        <w:tc>
          <w:tcPr>
            <w:tcW w:w="244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行政单位</w:t>
            </w: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ind w:firstLine="560" w:firstLineChars="200"/>
              <w:jc w:val="left"/>
              <w:rPr>
                <w:rFonts w:ascii="仿宋_GB2312" w:hAnsi="Calibri" w:eastAsia="仿宋_GB2312" w:cs="ArialUnicodeMS"/>
                <w:kern w:val="0"/>
                <w:sz w:val="28"/>
                <w:szCs w:val="28"/>
              </w:rPr>
            </w:pP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17" w:type="first"/>
          <w:headerReference r:id="rId15" w:type="default"/>
          <w:footerReference r:id="rId16" w:type="default"/>
          <w:pgSz w:w="11906" w:h="16838"/>
          <w:pgMar w:top="2041" w:right="1531" w:bottom="2041" w:left="1531" w:header="851" w:footer="992" w:gutter="0"/>
          <w:pgBorders>
            <w:top w:val="none" w:sz="0" w:space="0"/>
            <w:left w:val="none" w:sz="0" w:space="0"/>
            <w:bottom w:val="none" w:sz="0" w:space="0"/>
            <w:right w:val="none" w:sz="0" w:space="0"/>
          </w:pgBorders>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8" w:type="default"/>
          <w:type w:val="continuous"/>
          <w:pgSz w:w="11906" w:h="16838"/>
          <w:pgMar w:top="2041" w:right="1531" w:bottom="2041" w:left="1531" w:header="851" w:footer="992" w:gutter="0"/>
          <w:pgBorders>
            <w:top w:val="none" w:sz="0" w:space="0"/>
            <w:left w:val="none" w:sz="0" w:space="0"/>
            <w:bottom w:val="none" w:sz="0" w:space="0"/>
            <w:right w:val="none" w:sz="0" w:space="0"/>
          </w:pgBorders>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Borders>
            <w:top w:val="none" w:sz="0" w:space="0"/>
            <w:left w:val="none" w:sz="0" w:space="0"/>
            <w:bottom w:val="none" w:sz="0" w:space="0"/>
            <w:right w:val="none" w:sz="0" w:space="0"/>
          </w:pgBorders>
          <w:pgNumType w:fmt="numberInDash"/>
          <w:cols w:space="0" w:num="1"/>
          <w:titlePg/>
          <w:docGrid w:type="lines" w:linePitch="312" w:charSpace="0"/>
        </w:sectPr>
      </w:pPr>
      <w:r>
        <w:rPr>
          <w:sz w:val="72"/>
        </w:rPr>
        <mc:AlternateContent>
          <mc:Choice Requires="wps">
            <w:drawing>
              <wp:anchor distT="0" distB="0" distL="114300" distR="114300" simplePos="0" relativeHeight="251674624"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74624;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mc:AlternateContent>
          <mc:Choice Requires="wps">
            <w:drawing>
              <wp:anchor distT="0" distB="0" distL="114300" distR="114300" simplePos="0" relativeHeight="251676672"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187" name="文本框 18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2019年部门决算情况说明</w:t>
                            </w:r>
                          </w:p>
                          <w:p>
                            <w:pPr>
                              <w:rPr>
                                <w14:textOutline w14:w="9525" w14:cap="flat" w14:cmpd="sng" w14:algn="ctr">
                                  <w14:solidFill>
                                    <w14:schemeClr w14:val="tx1">
                                      <w14:lumMod w14:val="50000"/>
                                      <w14:lumOff w14:val="50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90.8pt;margin-top:4.35pt;height:263.1pt;width:613.65pt;z-index:251676672;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fill type="pattern" on="t" color2="#FFFFFF [3212]" focussize="0,0" r:id="rId30"/>
                <v:stroke weight="0.5pt" color="#FFD966 [3204]"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2019年部门决算情况说明</w:t>
                      </w:r>
                    </w:p>
                    <w:p>
                      <w:pPr>
                        <w:rPr>
                          <w14:textOutline w14:w="9525" w14:cap="flat" w14:cmpd="sng" w14:algn="ctr">
                            <w14:solidFill>
                              <w14:schemeClr w14:val="tx1">
                                <w14:lumMod w14:val="50000"/>
                                <w14:lumOff w14:val="50000"/>
                              </w14:schemeClr>
                            </w14:solidFill>
                            <w14:prstDash w14:val="solid"/>
                            <w14:round/>
                          </w14:textOutline>
                        </w:rPr>
                      </w:pPr>
                    </w:p>
                  </w:txbxContent>
                </v:textbox>
              </v:shape>
            </w:pict>
          </mc:Fallback>
        </mc:AlternateConten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after="0"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201</w:t>
      </w:r>
      <w:r>
        <w:rPr>
          <w:rFonts w:hint="eastAsia" w:ascii="仿宋" w:hAnsi="仿宋" w:eastAsia="仿宋" w:cs="Calibri"/>
          <w:sz w:val="32"/>
          <w:szCs w:val="32"/>
          <w:lang w:val="en-US" w:eastAsia="zh-CN"/>
        </w:rPr>
        <w:t>9</w:t>
      </w:r>
      <w:r>
        <w:rPr>
          <w:rFonts w:hint="eastAsia" w:ascii="仿宋" w:hAnsi="仿宋" w:eastAsia="仿宋" w:cs="DengXian-Regular"/>
          <w:sz w:val="32"/>
          <w:szCs w:val="32"/>
        </w:rPr>
        <w:t xml:space="preserve">年度本年收入合计 </w:t>
      </w:r>
      <w:r>
        <w:rPr>
          <w:rFonts w:hint="eastAsia" w:ascii="仿宋" w:hAnsi="仿宋" w:eastAsia="仿宋" w:cs="DengXian-Regular"/>
          <w:sz w:val="32"/>
          <w:szCs w:val="32"/>
          <w:lang w:val="en-US" w:eastAsia="zh-CN"/>
        </w:rPr>
        <w:t>1057.01</w:t>
      </w:r>
      <w:r>
        <w:rPr>
          <w:rFonts w:hint="eastAsia" w:ascii="仿宋" w:hAnsi="仿宋" w:eastAsia="仿宋" w:cs="DengXian-Regular"/>
          <w:sz w:val="32"/>
          <w:szCs w:val="32"/>
        </w:rPr>
        <w:t>万元，本年支出合计</w:t>
      </w:r>
      <w:r>
        <w:rPr>
          <w:rFonts w:hint="eastAsia" w:ascii="仿宋" w:hAnsi="仿宋" w:eastAsia="仿宋" w:cs="DengXian-Regular"/>
          <w:sz w:val="32"/>
          <w:szCs w:val="32"/>
          <w:lang w:val="en-US" w:eastAsia="zh-CN"/>
        </w:rPr>
        <w:t>1107.81</w:t>
      </w:r>
      <w:r>
        <w:rPr>
          <w:rFonts w:hint="eastAsia" w:ascii="仿宋" w:hAnsi="仿宋" w:eastAsia="仿宋" w:cs="DengXian-Regular"/>
          <w:sz w:val="32"/>
          <w:szCs w:val="32"/>
        </w:rPr>
        <w:t>万元，年初结转和结余</w:t>
      </w:r>
      <w:r>
        <w:rPr>
          <w:rFonts w:hint="eastAsia" w:ascii="仿宋" w:hAnsi="仿宋" w:eastAsia="仿宋" w:cs="DengXian-Regular"/>
          <w:sz w:val="32"/>
          <w:szCs w:val="32"/>
          <w:lang w:val="en-US" w:eastAsia="zh-CN"/>
        </w:rPr>
        <w:t>53.81</w:t>
      </w:r>
      <w:r>
        <w:rPr>
          <w:rFonts w:hint="eastAsia" w:ascii="仿宋" w:hAnsi="仿宋" w:eastAsia="仿宋" w:cs="DengXian-Regular"/>
          <w:sz w:val="32"/>
          <w:szCs w:val="32"/>
        </w:rPr>
        <w:t>万元，年</w:t>
      </w:r>
      <w:r>
        <w:rPr>
          <w:rFonts w:hint="eastAsia" w:ascii="仿宋" w:hAnsi="仿宋" w:eastAsia="仿宋" w:cs="微软雅黑"/>
          <w:sz w:val="32"/>
          <w:szCs w:val="32"/>
        </w:rPr>
        <w:t>末</w:t>
      </w:r>
      <w:r>
        <w:rPr>
          <w:rFonts w:hint="eastAsia" w:ascii="仿宋" w:hAnsi="仿宋" w:eastAsia="仿宋" w:cs="___WRD_EMBED_SUB_47"/>
          <w:sz w:val="32"/>
          <w:szCs w:val="32"/>
        </w:rPr>
        <w:t>结转和结余</w:t>
      </w:r>
      <w:r>
        <w:rPr>
          <w:rFonts w:hint="eastAsia" w:ascii="仿宋" w:hAnsi="仿宋" w:eastAsia="仿宋" w:cs="DengXian-Regular"/>
          <w:sz w:val="32"/>
          <w:szCs w:val="32"/>
          <w:lang w:val="en-US" w:eastAsia="zh-CN"/>
        </w:rPr>
        <w:t>3.02</w:t>
      </w:r>
      <w:r>
        <w:rPr>
          <w:rFonts w:hint="eastAsia" w:ascii="仿宋" w:hAnsi="仿宋" w:eastAsia="仿宋" w:cs="DengXian-Regular"/>
          <w:sz w:val="32"/>
          <w:szCs w:val="32"/>
        </w:rPr>
        <w:t>万元。</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 w:hAnsi="仿宋" w:eastAsia="仿宋" w:cs="DengXian-Regular"/>
          <w:sz w:val="32"/>
          <w:szCs w:val="32"/>
        </w:rPr>
        <w:t>201</w:t>
      </w:r>
      <w:r>
        <w:rPr>
          <w:rFonts w:hint="eastAsia" w:ascii="仿宋" w:hAnsi="仿宋" w:eastAsia="仿宋" w:cs="Calibri"/>
          <w:sz w:val="32"/>
          <w:szCs w:val="32"/>
          <w:lang w:val="en-US" w:eastAsia="zh-CN"/>
        </w:rPr>
        <w:t>9</w:t>
      </w:r>
      <w:r>
        <w:rPr>
          <w:rFonts w:hint="eastAsia" w:ascii="仿宋" w:hAnsi="仿宋" w:eastAsia="仿宋" w:cs="DengXian-Regular"/>
          <w:sz w:val="32"/>
          <w:szCs w:val="32"/>
        </w:rPr>
        <w:t>年度本年收入合计与年初预算对比增加</w:t>
      </w:r>
      <w:r>
        <w:rPr>
          <w:rFonts w:hint="eastAsia" w:ascii="仿宋" w:hAnsi="仿宋" w:eastAsia="仿宋" w:cs="Times New Roman"/>
          <w:sz w:val="32"/>
          <w:szCs w:val="32"/>
          <w:lang w:val="en-US" w:eastAsia="zh-CN"/>
        </w:rPr>
        <w:t>56.86</w:t>
      </w:r>
      <w:r>
        <w:rPr>
          <w:rFonts w:hint="eastAsia" w:ascii="仿宋" w:hAnsi="仿宋" w:eastAsia="仿宋" w:cs="DengXian-Regular"/>
          <w:sz w:val="32"/>
          <w:szCs w:val="32"/>
        </w:rPr>
        <w:t>万元，原因是：</w:t>
      </w:r>
      <w:r>
        <w:rPr>
          <w:rFonts w:hint="eastAsia" w:ascii="仿宋" w:hAnsi="仿宋" w:eastAsia="仿宋"/>
          <w:sz w:val="32"/>
          <w:szCs w:val="32"/>
        </w:rPr>
        <w:t>机构改革人员增加，县委巡察机构成立人员增加，办公设施相应增加，纪检监察内网建设，谈话室改造，视频会议室建设等</w:t>
      </w:r>
      <w:r>
        <w:rPr>
          <w:rFonts w:hint="eastAsia" w:ascii="仿宋" w:hAnsi="仿宋" w:eastAsia="仿宋" w:cs="DengXian-Regular"/>
          <w:sz w:val="32"/>
          <w:szCs w:val="32"/>
        </w:rPr>
        <w:t>；与201</w:t>
      </w:r>
      <w:r>
        <w:rPr>
          <w:rFonts w:hint="eastAsia" w:ascii="仿宋" w:hAnsi="仿宋" w:eastAsia="仿宋" w:cs="DengXian-Regular"/>
          <w:sz w:val="32"/>
          <w:szCs w:val="32"/>
          <w:lang w:val="en-US" w:eastAsia="zh-CN"/>
        </w:rPr>
        <w:t>8</w:t>
      </w:r>
      <w:r>
        <w:rPr>
          <w:rFonts w:hint="eastAsia" w:ascii="仿宋" w:hAnsi="仿宋" w:eastAsia="仿宋" w:cs="DengXian-Regular"/>
          <w:sz w:val="32"/>
          <w:szCs w:val="32"/>
        </w:rPr>
        <w:t>年度收入合计对比，增加</w:t>
      </w:r>
      <w:r>
        <w:rPr>
          <w:rFonts w:hint="eastAsia" w:ascii="仿宋" w:hAnsi="仿宋" w:eastAsia="仿宋" w:cs="DengXian-Regular"/>
          <w:sz w:val="32"/>
          <w:szCs w:val="32"/>
          <w:lang w:val="en-US" w:eastAsia="zh-CN"/>
        </w:rPr>
        <w:t>217.10</w:t>
      </w:r>
      <w:r>
        <w:rPr>
          <w:rFonts w:hint="eastAsia" w:ascii="仿宋" w:hAnsi="仿宋" w:eastAsia="仿宋" w:cs="DengXian-Regular"/>
          <w:sz w:val="32"/>
          <w:szCs w:val="32"/>
        </w:rPr>
        <w:t>万元，原因是</w:t>
      </w:r>
      <w:r>
        <w:rPr>
          <w:rFonts w:hint="eastAsia" w:ascii="仿宋" w:hAnsi="仿宋" w:eastAsia="仿宋"/>
          <w:sz w:val="32"/>
          <w:szCs w:val="32"/>
        </w:rPr>
        <w:t>机构改革人员增加，县委巡察机构成立人员增加，办公设施相应增加，纪检监察内网建设，谈话室改造，视频会议室建设等。</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 w:hAnsi="仿宋" w:eastAsia="仿宋" w:cs="DengXian-Regular"/>
          <w:sz w:val="32"/>
          <w:szCs w:val="32"/>
        </w:rPr>
        <w:t>201</w:t>
      </w:r>
      <w:r>
        <w:rPr>
          <w:rFonts w:hint="eastAsia" w:ascii="仿宋" w:hAnsi="仿宋" w:eastAsia="仿宋" w:cs="Calibri"/>
          <w:sz w:val="32"/>
          <w:szCs w:val="32"/>
          <w:lang w:val="en-US" w:eastAsia="zh-CN"/>
        </w:rPr>
        <w:t>9</w:t>
      </w:r>
      <w:r>
        <w:rPr>
          <w:rFonts w:hint="eastAsia" w:ascii="仿宋" w:hAnsi="仿宋" w:eastAsia="仿宋" w:cs="DengXian-Regular"/>
          <w:sz w:val="32"/>
          <w:szCs w:val="32"/>
        </w:rPr>
        <w:t>年度本年支出合计与年初预算对比增加</w:t>
      </w:r>
      <w:r>
        <w:rPr>
          <w:rFonts w:hint="eastAsia" w:ascii="仿宋" w:hAnsi="仿宋" w:eastAsia="仿宋" w:cs="DengXian-Regular"/>
          <w:sz w:val="32"/>
          <w:szCs w:val="32"/>
          <w:lang w:val="en-US" w:eastAsia="zh-CN"/>
        </w:rPr>
        <w:t>106.66</w:t>
      </w:r>
      <w:r>
        <w:rPr>
          <w:rFonts w:hint="eastAsia" w:ascii="仿宋" w:hAnsi="仿宋" w:eastAsia="仿宋" w:cs="DengXian-Regular"/>
          <w:sz w:val="32"/>
          <w:szCs w:val="32"/>
        </w:rPr>
        <w:t>万元，原因是：</w:t>
      </w:r>
      <w:r>
        <w:rPr>
          <w:rFonts w:hint="eastAsia" w:ascii="仿宋" w:hAnsi="仿宋" w:eastAsia="仿宋"/>
          <w:sz w:val="32"/>
          <w:szCs w:val="32"/>
        </w:rPr>
        <w:t>机构改革人员增加和县委巡察机构成立人员增加相应支出增加，办公设施相应增加，纪检监察内网建设，谈话室改造，视频会议室建设等</w:t>
      </w:r>
      <w:r>
        <w:rPr>
          <w:rFonts w:hint="eastAsia" w:ascii="仿宋" w:hAnsi="仿宋" w:eastAsia="仿宋" w:cs="DengXian-Regular"/>
          <w:sz w:val="32"/>
          <w:szCs w:val="32"/>
        </w:rPr>
        <w:t>；与201</w:t>
      </w:r>
      <w:r>
        <w:rPr>
          <w:rFonts w:hint="eastAsia" w:ascii="仿宋" w:hAnsi="仿宋" w:eastAsia="仿宋" w:cs="DengXian-Regular"/>
          <w:sz w:val="32"/>
          <w:szCs w:val="32"/>
          <w:lang w:val="en-US" w:eastAsia="zh-CN"/>
        </w:rPr>
        <w:t>8</w:t>
      </w:r>
      <w:r>
        <w:rPr>
          <w:rFonts w:hint="eastAsia" w:ascii="仿宋" w:hAnsi="仿宋" w:eastAsia="仿宋" w:cs="DengXian-Regular"/>
          <w:sz w:val="32"/>
          <w:szCs w:val="32"/>
        </w:rPr>
        <w:t>年度支出合计对比，增加</w:t>
      </w:r>
      <w:r>
        <w:rPr>
          <w:rFonts w:hint="eastAsia" w:ascii="仿宋" w:hAnsi="仿宋" w:eastAsia="仿宋" w:cs="DengXian-Regular"/>
          <w:sz w:val="32"/>
          <w:szCs w:val="32"/>
          <w:lang w:val="en-US" w:eastAsia="zh-CN"/>
        </w:rPr>
        <w:t>249.39</w:t>
      </w:r>
      <w:r>
        <w:rPr>
          <w:rFonts w:hint="eastAsia" w:ascii="仿宋" w:hAnsi="仿宋" w:eastAsia="仿宋" w:cs="DengXian-Regular"/>
          <w:sz w:val="32"/>
          <w:szCs w:val="32"/>
        </w:rPr>
        <w:t>万元，原因是：</w:t>
      </w:r>
      <w:r>
        <w:rPr>
          <w:rFonts w:hint="eastAsia" w:ascii="仿宋" w:hAnsi="仿宋" w:eastAsia="仿宋"/>
          <w:sz w:val="32"/>
          <w:szCs w:val="32"/>
        </w:rPr>
        <w:t>机构改革人员增加和县委巡察机构成立人员增加相应支出增加，办公设施相应增加，纪检监察内网建设，谈话室改造，视频会议室建设等。</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 w:hAnsi="仿宋" w:eastAsia="仿宋" w:cs="DengXian-Regular"/>
          <w:sz w:val="32"/>
          <w:szCs w:val="32"/>
        </w:rPr>
        <w:t>本部门</w:t>
      </w:r>
      <w:r>
        <w:rPr>
          <w:rFonts w:ascii="仿宋" w:hAnsi="仿宋" w:eastAsia="仿宋" w:cs="DengXian-Regular"/>
          <w:sz w:val="32"/>
          <w:szCs w:val="32"/>
        </w:rPr>
        <w:t>201</w:t>
      </w:r>
      <w:r>
        <w:rPr>
          <w:rFonts w:hint="eastAsia" w:ascii="仿宋" w:hAnsi="仿宋" w:eastAsia="仿宋" w:cs="DengXian-Regular"/>
          <w:sz w:val="32"/>
          <w:szCs w:val="32"/>
          <w:lang w:val="en-US" w:eastAsia="zh-CN"/>
        </w:rPr>
        <w:t>9</w:t>
      </w:r>
      <w:r>
        <w:rPr>
          <w:rFonts w:hint="eastAsia" w:ascii="仿宋" w:hAnsi="仿宋" w:eastAsia="仿宋" w:cs="DengXian-Regular"/>
          <w:sz w:val="32"/>
          <w:szCs w:val="32"/>
        </w:rPr>
        <w:t>年度本年收入合计</w:t>
      </w:r>
      <w:r>
        <w:rPr>
          <w:rFonts w:hint="eastAsia" w:ascii="仿宋" w:hAnsi="仿宋" w:eastAsia="仿宋" w:cs="DengXian-Regular"/>
          <w:sz w:val="32"/>
          <w:szCs w:val="32"/>
          <w:lang w:val="en-US" w:eastAsia="zh-CN"/>
        </w:rPr>
        <w:t>1057.01</w:t>
      </w:r>
      <w:r>
        <w:rPr>
          <w:rFonts w:hint="eastAsia" w:ascii="仿宋" w:hAnsi="仿宋" w:eastAsia="仿宋" w:cs="DengXian-Regular"/>
          <w:sz w:val="32"/>
          <w:szCs w:val="32"/>
        </w:rPr>
        <w:t>万元，其中：财政拨款收入</w:t>
      </w:r>
      <w:r>
        <w:rPr>
          <w:rFonts w:hint="eastAsia" w:ascii="仿宋" w:hAnsi="仿宋" w:eastAsia="仿宋" w:cs="DengXian-Regular"/>
          <w:sz w:val="32"/>
          <w:szCs w:val="32"/>
          <w:lang w:val="en-US" w:eastAsia="zh-CN"/>
        </w:rPr>
        <w:t>1057.01</w:t>
      </w:r>
      <w:r>
        <w:rPr>
          <w:rFonts w:hint="eastAsia" w:ascii="仿宋" w:hAnsi="仿宋" w:eastAsia="仿宋" w:cs="DengXian-Regular"/>
          <w:sz w:val="32"/>
          <w:szCs w:val="32"/>
        </w:rPr>
        <w:t>万元，占</w:t>
      </w:r>
      <w:r>
        <w:rPr>
          <w:rFonts w:ascii="仿宋" w:hAnsi="仿宋" w:eastAsia="仿宋" w:cs="DengXian-Regular"/>
          <w:sz w:val="32"/>
          <w:szCs w:val="32"/>
        </w:rPr>
        <w:t>100%</w:t>
      </w:r>
      <w:r>
        <w:rPr>
          <w:rFonts w:hint="eastAsia" w:ascii="仿宋" w:hAnsi="仿宋" w:eastAsia="仿宋" w:cs="DengXian-Regular"/>
          <w:sz w:val="32"/>
          <w:szCs w:val="32"/>
        </w:rPr>
        <w:t>；事业收入</w:t>
      </w:r>
      <w:r>
        <w:rPr>
          <w:rFonts w:ascii="仿宋" w:hAnsi="仿宋" w:eastAsia="仿宋" w:cs="DengXian-Regular"/>
          <w:sz w:val="32"/>
          <w:szCs w:val="32"/>
        </w:rPr>
        <w:t>0</w:t>
      </w:r>
      <w:r>
        <w:rPr>
          <w:rFonts w:hint="eastAsia" w:ascii="仿宋" w:hAnsi="仿宋" w:eastAsia="仿宋" w:cs="DengXian-Regular"/>
          <w:sz w:val="32"/>
          <w:szCs w:val="32"/>
        </w:rPr>
        <w:t>万元，占</w:t>
      </w:r>
      <w:r>
        <w:rPr>
          <w:rFonts w:ascii="仿宋" w:hAnsi="仿宋" w:eastAsia="仿宋" w:cs="DengXian-Regular"/>
          <w:sz w:val="32"/>
          <w:szCs w:val="32"/>
        </w:rPr>
        <w:t>0.00%</w:t>
      </w:r>
      <w:r>
        <w:rPr>
          <w:rFonts w:hint="eastAsia" w:ascii="仿宋" w:hAnsi="仿宋" w:eastAsia="仿宋" w:cs="DengXian-Regular"/>
          <w:sz w:val="32"/>
          <w:szCs w:val="32"/>
        </w:rPr>
        <w:t>；经营收入</w:t>
      </w:r>
      <w:r>
        <w:rPr>
          <w:rFonts w:ascii="仿宋" w:hAnsi="仿宋" w:eastAsia="仿宋" w:cs="DengXian-Regular"/>
          <w:sz w:val="32"/>
          <w:szCs w:val="32"/>
        </w:rPr>
        <w:t>0</w:t>
      </w:r>
      <w:r>
        <w:rPr>
          <w:rFonts w:hint="eastAsia" w:ascii="仿宋" w:hAnsi="仿宋" w:eastAsia="仿宋" w:cs="DengXian-Regular"/>
          <w:sz w:val="32"/>
          <w:szCs w:val="32"/>
        </w:rPr>
        <w:t>万元，占</w:t>
      </w:r>
      <w:r>
        <w:rPr>
          <w:rFonts w:ascii="仿宋" w:hAnsi="仿宋" w:eastAsia="仿宋" w:cs="DengXian-Regular"/>
          <w:sz w:val="32"/>
          <w:szCs w:val="32"/>
        </w:rPr>
        <w:t>0.00%</w:t>
      </w:r>
      <w:r>
        <w:rPr>
          <w:rFonts w:hint="eastAsia" w:ascii="仿宋" w:hAnsi="仿宋" w:eastAsia="仿宋" w:cs="DengXian-Regular"/>
          <w:sz w:val="32"/>
          <w:szCs w:val="32"/>
        </w:rPr>
        <w:t>；其他收入</w:t>
      </w:r>
      <w:r>
        <w:rPr>
          <w:rFonts w:ascii="仿宋" w:hAnsi="仿宋" w:eastAsia="仿宋" w:cs="DengXian-Regular"/>
          <w:sz w:val="32"/>
          <w:szCs w:val="32"/>
        </w:rPr>
        <w:t>0</w:t>
      </w:r>
      <w:r>
        <w:rPr>
          <w:rFonts w:hint="eastAsia" w:ascii="仿宋" w:hAnsi="仿宋" w:eastAsia="仿宋" w:cs="DengXian-Regular"/>
          <w:sz w:val="32"/>
          <w:szCs w:val="32"/>
        </w:rPr>
        <w:t>万元，占</w:t>
      </w:r>
      <w:r>
        <w:rPr>
          <w:rFonts w:ascii="仿宋" w:hAnsi="仿宋" w:eastAsia="仿宋" w:cs="DengXian-Regular"/>
          <w:sz w:val="32"/>
          <w:szCs w:val="32"/>
        </w:rPr>
        <w:t>0.00%</w:t>
      </w:r>
      <w:r>
        <w:rPr>
          <w:rFonts w:hint="eastAsia" w:ascii="仿宋" w:hAnsi="仿宋" w:eastAsia="仿宋" w:cs="DengXian-Regular"/>
          <w:sz w:val="32"/>
          <w:szCs w:val="32"/>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 w:hAnsi="仿宋" w:eastAsia="仿宋" w:cs="DengXian-Regular"/>
          <w:sz w:val="32"/>
          <w:szCs w:val="32"/>
        </w:rPr>
        <w:t>本部门</w:t>
      </w:r>
      <w:r>
        <w:rPr>
          <w:rFonts w:ascii="仿宋" w:hAnsi="仿宋" w:eastAsia="仿宋" w:cs="DengXian-Regular"/>
          <w:sz w:val="32"/>
          <w:szCs w:val="32"/>
        </w:rPr>
        <w:t>201</w:t>
      </w:r>
      <w:r>
        <w:rPr>
          <w:rFonts w:hint="eastAsia" w:ascii="仿宋" w:hAnsi="仿宋" w:eastAsia="仿宋" w:cs="DengXian-Regular"/>
          <w:sz w:val="32"/>
          <w:szCs w:val="32"/>
          <w:lang w:val="en-US" w:eastAsia="zh-CN"/>
        </w:rPr>
        <w:t>9</w:t>
      </w:r>
      <w:r>
        <w:rPr>
          <w:rFonts w:hint="eastAsia" w:ascii="仿宋" w:hAnsi="仿宋" w:eastAsia="仿宋" w:cs="DengXian-Regular"/>
          <w:sz w:val="32"/>
          <w:szCs w:val="32"/>
        </w:rPr>
        <w:t>年度本年支出合计</w:t>
      </w:r>
      <w:r>
        <w:rPr>
          <w:rFonts w:hint="eastAsia" w:ascii="仿宋" w:hAnsi="仿宋" w:eastAsia="仿宋" w:cs="DengXian-Regular"/>
          <w:sz w:val="32"/>
          <w:szCs w:val="32"/>
          <w:lang w:val="en-US" w:eastAsia="zh-CN"/>
        </w:rPr>
        <w:t>1107.81</w:t>
      </w:r>
      <w:r>
        <w:rPr>
          <w:rFonts w:hint="eastAsia" w:ascii="仿宋" w:hAnsi="仿宋" w:eastAsia="仿宋" w:cs="DengXian-Regular"/>
          <w:sz w:val="32"/>
          <w:szCs w:val="32"/>
        </w:rPr>
        <w:t>万元，其中：基本支出</w:t>
      </w:r>
      <w:r>
        <w:rPr>
          <w:rFonts w:hint="eastAsia" w:ascii="仿宋" w:hAnsi="仿宋" w:eastAsia="仿宋"/>
          <w:sz w:val="32"/>
          <w:szCs w:val="32"/>
          <w:lang w:val="en-US" w:eastAsia="zh-CN"/>
        </w:rPr>
        <w:t>913.73</w:t>
      </w:r>
      <w:r>
        <w:rPr>
          <w:rFonts w:hint="eastAsia" w:ascii="仿宋" w:hAnsi="仿宋" w:eastAsia="仿宋" w:cs="DengXian-Regular"/>
          <w:sz w:val="32"/>
          <w:szCs w:val="32"/>
        </w:rPr>
        <w:t>万元，占</w:t>
      </w:r>
      <w:r>
        <w:rPr>
          <w:rFonts w:ascii="仿宋" w:hAnsi="仿宋" w:eastAsia="仿宋"/>
          <w:sz w:val="32"/>
          <w:szCs w:val="32"/>
        </w:rPr>
        <w:t>8</w:t>
      </w:r>
      <w:r>
        <w:rPr>
          <w:rFonts w:hint="eastAsia" w:ascii="仿宋" w:hAnsi="仿宋" w:eastAsia="仿宋"/>
          <w:sz w:val="32"/>
          <w:szCs w:val="32"/>
          <w:lang w:val="en-US" w:eastAsia="zh-CN"/>
        </w:rPr>
        <w:t>2</w:t>
      </w:r>
      <w:r>
        <w:rPr>
          <w:rFonts w:ascii="仿宋" w:hAnsi="仿宋" w:eastAsia="仿宋" w:cs="DengXian-Regular"/>
          <w:sz w:val="32"/>
          <w:szCs w:val="32"/>
        </w:rPr>
        <w:t>%</w:t>
      </w:r>
      <w:r>
        <w:rPr>
          <w:rFonts w:hint="eastAsia" w:ascii="仿宋" w:hAnsi="仿宋" w:eastAsia="仿宋" w:cs="DengXian-Regular"/>
          <w:sz w:val="32"/>
          <w:szCs w:val="32"/>
        </w:rPr>
        <w:t>；项目支出</w:t>
      </w:r>
      <w:r>
        <w:rPr>
          <w:rFonts w:hint="eastAsia" w:ascii="仿宋" w:hAnsi="仿宋" w:eastAsia="仿宋"/>
          <w:color w:val="000000"/>
          <w:sz w:val="32"/>
          <w:szCs w:val="32"/>
          <w:lang w:val="en-US" w:eastAsia="zh-CN"/>
        </w:rPr>
        <w:t>194.07</w:t>
      </w:r>
      <w:r>
        <w:rPr>
          <w:rFonts w:hint="eastAsia" w:ascii="仿宋" w:hAnsi="仿宋" w:eastAsia="仿宋" w:cs="DengXian-Regular"/>
          <w:sz w:val="32"/>
          <w:szCs w:val="32"/>
        </w:rPr>
        <w:t>万元，占</w:t>
      </w:r>
      <w:r>
        <w:rPr>
          <w:rFonts w:ascii="仿宋" w:hAnsi="仿宋" w:eastAsia="仿宋"/>
          <w:sz w:val="32"/>
          <w:szCs w:val="32"/>
        </w:rPr>
        <w:t>1</w:t>
      </w:r>
      <w:r>
        <w:rPr>
          <w:rFonts w:hint="eastAsia" w:ascii="仿宋" w:hAnsi="仿宋" w:eastAsia="仿宋"/>
          <w:sz w:val="32"/>
          <w:szCs w:val="32"/>
          <w:lang w:val="en-US" w:eastAsia="zh-CN"/>
        </w:rPr>
        <w:t>8</w:t>
      </w:r>
      <w:r>
        <w:rPr>
          <w:rFonts w:ascii="仿宋" w:hAnsi="仿宋" w:eastAsia="仿宋" w:cs="DengXian-Regular"/>
          <w:sz w:val="32"/>
          <w:szCs w:val="32"/>
        </w:rPr>
        <w:t>%</w:t>
      </w:r>
      <w:r>
        <w:rPr>
          <w:rFonts w:hint="eastAsia" w:ascii="仿宋_GB2312" w:eastAsia="仿宋_GB2312" w:cs="DengXian-Regular"/>
          <w:sz w:val="32"/>
          <w:szCs w:val="32"/>
        </w:rPr>
        <w:t>。如图所示：</w:t>
      </w:r>
    </w:p>
    <w:p>
      <w:pPr>
        <w:adjustRightInd w:val="0"/>
        <w:snapToGrid w:val="0"/>
        <w:spacing w:line="580" w:lineRule="exact"/>
        <w:ind w:firstLine="1260" w:firstLineChars="600"/>
        <w:rPr>
          <w:rFonts w:ascii="仿宋_GB2312" w:hAnsi="Times New Roman" w:eastAsia="仿宋_GB2312" w:cs="DengXian-Regular"/>
          <w:sz w:val="32"/>
          <w:szCs w:val="32"/>
        </w:rPr>
      </w:pPr>
      <w:r>
        <w:drawing>
          <wp:anchor distT="0" distB="0" distL="114300" distR="114300" simplePos="0" relativeHeight="251954176" behindDoc="0" locked="0" layoutInCell="1" allowOverlap="1">
            <wp:simplePos x="0" y="0"/>
            <wp:positionH relativeFrom="column">
              <wp:posOffset>509270</wp:posOffset>
            </wp:positionH>
            <wp:positionV relativeFrom="paragraph">
              <wp:posOffset>156210</wp:posOffset>
            </wp:positionV>
            <wp:extent cx="4576445" cy="2591435"/>
            <wp:effectExtent l="4445" t="5080" r="10160" b="13335"/>
            <wp:wrapNone/>
            <wp:docPr id="5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pPr>
        <w:adjustRightInd w:val="0"/>
        <w:snapToGrid w:val="0"/>
        <w:spacing w:line="580" w:lineRule="exact"/>
        <w:ind w:firstLine="1920" w:firstLineChars="600"/>
        <w:rPr>
          <w:rFonts w:ascii="仿宋_GB2312" w:hAnsi="Times New Roman" w:eastAsia="仿宋_GB2312" w:cs="DengXian-Regular"/>
          <w:sz w:val="32"/>
          <w:szCs w:val="32"/>
        </w:rPr>
      </w:pPr>
    </w:p>
    <w:p>
      <w:pPr>
        <w:keepNext/>
        <w:keepLines/>
        <w:snapToGrid w:val="0"/>
        <w:spacing w:line="580" w:lineRule="exact"/>
        <w:ind w:firstLine="643" w:firstLineChars="200"/>
        <w:outlineLvl w:val="1"/>
        <w:rPr>
          <w:rFonts w:ascii="黑体" w:hAnsi="Calibri" w:eastAsia="黑体" w:cs="Times New Roman"/>
          <w:b/>
          <w:bCs/>
          <w:sz w:val="32"/>
          <w:szCs w:val="32"/>
        </w:rPr>
      </w:pPr>
    </w:p>
    <w:p>
      <w:pPr>
        <w:keepNext/>
        <w:keepLines/>
        <w:snapToGrid w:val="0"/>
        <w:spacing w:line="580" w:lineRule="exact"/>
        <w:ind w:firstLine="643" w:firstLineChars="200"/>
        <w:outlineLvl w:val="1"/>
        <w:rPr>
          <w:rFonts w:ascii="黑体" w:hAnsi="Calibri" w:eastAsia="黑体" w:cs="Times New Roman"/>
          <w:b/>
          <w:bCs/>
          <w:sz w:val="32"/>
          <w:szCs w:val="32"/>
        </w:rPr>
      </w:pPr>
    </w:p>
    <w:p>
      <w:pPr>
        <w:keepNext/>
        <w:keepLines/>
        <w:snapToGrid w:val="0"/>
        <w:spacing w:line="580" w:lineRule="exact"/>
        <w:ind w:firstLine="643" w:firstLineChars="200"/>
        <w:outlineLvl w:val="1"/>
        <w:rPr>
          <w:rFonts w:ascii="黑体" w:hAnsi="Calibri" w:eastAsia="黑体" w:cs="Times New Roman"/>
          <w:b/>
          <w:bCs/>
          <w:sz w:val="32"/>
          <w:szCs w:val="32"/>
        </w:rPr>
      </w:pPr>
    </w:p>
    <w:p>
      <w:pPr>
        <w:keepNext/>
        <w:keepLines/>
        <w:snapToGrid w:val="0"/>
        <w:spacing w:line="580" w:lineRule="exact"/>
        <w:ind w:firstLine="640" w:firstLineChars="200"/>
        <w:outlineLvl w:val="1"/>
        <w:rPr>
          <w:rFonts w:hint="eastAsia" w:ascii="黑体" w:hAnsi="Calibri" w:eastAsia="黑体" w:cs="Times New Roman"/>
          <w:sz w:val="32"/>
          <w:szCs w:val="32"/>
        </w:rPr>
      </w:pPr>
    </w:p>
    <w:p>
      <w:pPr>
        <w:keepNext/>
        <w:keepLines/>
        <w:snapToGrid w:val="0"/>
        <w:spacing w:line="580" w:lineRule="exact"/>
        <w:ind w:firstLine="640" w:firstLineChars="200"/>
        <w:outlineLvl w:val="1"/>
        <w:rPr>
          <w:rFonts w:hint="eastAsia" w:ascii="黑体" w:hAnsi="Calibri" w:eastAsia="黑体" w:cs="Times New Roman"/>
          <w:sz w:val="32"/>
          <w:szCs w:val="32"/>
        </w:rPr>
      </w:pPr>
    </w:p>
    <w:p>
      <w:pPr>
        <w:keepNext/>
        <w:keepLines/>
        <w:snapToGrid w:val="0"/>
        <w:spacing w:line="580" w:lineRule="exact"/>
        <w:ind w:firstLine="640" w:firstLineChars="200"/>
        <w:outlineLvl w:val="1"/>
        <w:rPr>
          <w:rFonts w:hint="eastAsia" w:ascii="黑体" w:hAnsi="Calibri" w:eastAsia="黑体" w:cs="Times New Roman"/>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after="0"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201</w:t>
      </w:r>
      <w:r>
        <w:rPr>
          <w:rFonts w:hint="eastAsia" w:ascii="仿宋" w:hAnsi="仿宋" w:eastAsia="仿宋" w:cs="Calibri"/>
          <w:sz w:val="32"/>
          <w:szCs w:val="32"/>
          <w:lang w:val="en-US" w:eastAsia="zh-CN"/>
        </w:rPr>
        <w:t>9</w:t>
      </w:r>
      <w:r>
        <w:rPr>
          <w:rFonts w:hint="eastAsia" w:ascii="仿宋" w:hAnsi="仿宋" w:eastAsia="仿宋" w:cs="DengXian-Regular"/>
          <w:sz w:val="32"/>
          <w:szCs w:val="32"/>
        </w:rPr>
        <w:t xml:space="preserve">年度本年收入合计 </w:t>
      </w:r>
      <w:r>
        <w:rPr>
          <w:rFonts w:hint="eastAsia" w:ascii="仿宋" w:hAnsi="仿宋" w:eastAsia="仿宋" w:cs="DengXian-Regular"/>
          <w:sz w:val="32"/>
          <w:szCs w:val="32"/>
          <w:lang w:val="en-US" w:eastAsia="zh-CN"/>
        </w:rPr>
        <w:t>1057.01</w:t>
      </w:r>
      <w:r>
        <w:rPr>
          <w:rFonts w:hint="eastAsia" w:ascii="仿宋" w:hAnsi="仿宋" w:eastAsia="仿宋" w:cs="DengXian-Regular"/>
          <w:sz w:val="32"/>
          <w:szCs w:val="32"/>
        </w:rPr>
        <w:t>万元，本年支出合计</w:t>
      </w:r>
      <w:r>
        <w:rPr>
          <w:rFonts w:hint="eastAsia" w:ascii="仿宋" w:hAnsi="仿宋" w:eastAsia="仿宋" w:cs="DengXian-Regular"/>
          <w:sz w:val="32"/>
          <w:szCs w:val="32"/>
          <w:lang w:val="en-US" w:eastAsia="zh-CN"/>
        </w:rPr>
        <w:t>1107.81</w:t>
      </w:r>
      <w:r>
        <w:rPr>
          <w:rFonts w:hint="eastAsia" w:ascii="仿宋" w:hAnsi="仿宋" w:eastAsia="仿宋" w:cs="DengXian-Regular"/>
          <w:sz w:val="32"/>
          <w:szCs w:val="32"/>
        </w:rPr>
        <w:t>万元，年初结转和结余</w:t>
      </w:r>
      <w:r>
        <w:rPr>
          <w:rFonts w:hint="eastAsia" w:ascii="仿宋" w:hAnsi="仿宋" w:eastAsia="仿宋" w:cs="DengXian-Regular"/>
          <w:sz w:val="32"/>
          <w:szCs w:val="32"/>
          <w:lang w:val="en-US" w:eastAsia="zh-CN"/>
        </w:rPr>
        <w:t>53.81</w:t>
      </w:r>
      <w:r>
        <w:rPr>
          <w:rFonts w:hint="eastAsia" w:ascii="仿宋" w:hAnsi="仿宋" w:eastAsia="仿宋" w:cs="DengXian-Regular"/>
          <w:sz w:val="32"/>
          <w:szCs w:val="32"/>
        </w:rPr>
        <w:t>万元，年</w:t>
      </w:r>
      <w:r>
        <w:rPr>
          <w:rFonts w:hint="eastAsia" w:ascii="仿宋" w:hAnsi="仿宋" w:eastAsia="仿宋" w:cs="微软雅黑"/>
          <w:sz w:val="32"/>
          <w:szCs w:val="32"/>
        </w:rPr>
        <w:t>末</w:t>
      </w:r>
      <w:r>
        <w:rPr>
          <w:rFonts w:hint="eastAsia" w:ascii="仿宋" w:hAnsi="仿宋" w:eastAsia="仿宋" w:cs="___WRD_EMBED_SUB_47"/>
          <w:sz w:val="32"/>
          <w:szCs w:val="32"/>
        </w:rPr>
        <w:t>结转和结余</w:t>
      </w:r>
      <w:r>
        <w:rPr>
          <w:rFonts w:hint="eastAsia" w:ascii="仿宋" w:hAnsi="仿宋" w:eastAsia="仿宋" w:cs="DengXian-Regular"/>
          <w:sz w:val="32"/>
          <w:szCs w:val="32"/>
          <w:lang w:val="en-US" w:eastAsia="zh-CN"/>
        </w:rPr>
        <w:t>3.02</w:t>
      </w:r>
      <w:r>
        <w:rPr>
          <w:rFonts w:hint="eastAsia" w:ascii="仿宋" w:hAnsi="仿宋" w:eastAsia="仿宋" w:cs="DengXian-Regular"/>
          <w:sz w:val="32"/>
          <w:szCs w:val="32"/>
        </w:rPr>
        <w:t>万元。</w:t>
      </w:r>
    </w:p>
    <w:p>
      <w:pPr>
        <w:adjustRightInd w:val="0"/>
        <w:snapToGrid w:val="0"/>
        <w:spacing w:after="0" w:line="580" w:lineRule="exact"/>
        <w:ind w:firstLine="640" w:firstLineChars="200"/>
        <w:rPr>
          <w:rFonts w:hint="eastAsia" w:ascii="仿宋" w:hAnsi="仿宋" w:eastAsia="仿宋"/>
          <w:sz w:val="32"/>
          <w:szCs w:val="32"/>
        </w:rPr>
      </w:pPr>
      <w:r>
        <w:rPr>
          <w:rFonts w:hint="eastAsia" w:ascii="仿宋" w:hAnsi="仿宋" w:eastAsia="仿宋" w:cs="DengXian-Regular"/>
          <w:sz w:val="32"/>
          <w:szCs w:val="32"/>
        </w:rPr>
        <w:t>本部门</w:t>
      </w:r>
      <w:r>
        <w:rPr>
          <w:rFonts w:ascii="仿宋" w:hAnsi="仿宋" w:eastAsia="仿宋" w:cs="DengXian-Regular"/>
          <w:sz w:val="32"/>
          <w:szCs w:val="32"/>
        </w:rPr>
        <w:t>201</w:t>
      </w:r>
      <w:r>
        <w:rPr>
          <w:rFonts w:hint="eastAsia" w:ascii="仿宋" w:hAnsi="仿宋" w:eastAsia="仿宋" w:cs="DengXian-Regular"/>
          <w:sz w:val="32"/>
          <w:szCs w:val="32"/>
          <w:lang w:val="en-US" w:eastAsia="zh-CN"/>
        </w:rPr>
        <w:t>9</w:t>
      </w:r>
      <w:r>
        <w:rPr>
          <w:rFonts w:hint="eastAsia" w:ascii="仿宋" w:hAnsi="仿宋" w:eastAsia="仿宋" w:cs="DengXian-Regular"/>
          <w:sz w:val="32"/>
          <w:szCs w:val="32"/>
        </w:rPr>
        <w:t>年度形成的财政拨款收支均为一般公共预算财政拨款，其中一般公共预算财政拨款本年收入</w:t>
      </w:r>
      <w:r>
        <w:rPr>
          <w:rFonts w:hint="eastAsia" w:ascii="仿宋" w:hAnsi="仿宋" w:eastAsia="仿宋" w:cs="DengXian-Regular"/>
          <w:sz w:val="32"/>
          <w:szCs w:val="32"/>
          <w:lang w:val="en-US" w:eastAsia="zh-CN"/>
        </w:rPr>
        <w:t>1057.01</w:t>
      </w:r>
      <w:r>
        <w:rPr>
          <w:rFonts w:hint="eastAsia" w:ascii="仿宋" w:hAnsi="仿宋" w:eastAsia="仿宋" w:cs="DengXian-Regular"/>
          <w:sz w:val="32"/>
          <w:szCs w:val="32"/>
        </w:rPr>
        <w:t>万元</w:t>
      </w:r>
      <w:r>
        <w:rPr>
          <w:rFonts w:ascii="仿宋" w:hAnsi="仿宋" w:eastAsia="仿宋" w:cs="DengXian-Regular"/>
          <w:sz w:val="32"/>
          <w:szCs w:val="32"/>
        </w:rPr>
        <w:t>,</w:t>
      </w:r>
      <w:r>
        <w:rPr>
          <w:rFonts w:hint="eastAsia" w:ascii="仿宋" w:hAnsi="仿宋" w:eastAsia="仿宋" w:cs="DengXian-Regular"/>
          <w:sz w:val="32"/>
          <w:szCs w:val="32"/>
        </w:rPr>
        <w:t>比</w:t>
      </w:r>
      <w:r>
        <w:rPr>
          <w:rFonts w:ascii="仿宋" w:hAnsi="仿宋" w:eastAsia="仿宋" w:cs="DengXian-Regular"/>
          <w:sz w:val="32"/>
          <w:szCs w:val="32"/>
        </w:rPr>
        <w:t>201</w:t>
      </w:r>
      <w:r>
        <w:rPr>
          <w:rFonts w:hint="eastAsia" w:ascii="仿宋" w:hAnsi="仿宋" w:eastAsia="仿宋" w:cs="DengXian-Regular"/>
          <w:sz w:val="32"/>
          <w:szCs w:val="32"/>
          <w:lang w:val="en-US" w:eastAsia="zh-CN"/>
        </w:rPr>
        <w:t>8</w:t>
      </w:r>
      <w:r>
        <w:rPr>
          <w:rFonts w:hint="eastAsia" w:ascii="仿宋" w:hAnsi="仿宋" w:eastAsia="仿宋" w:cs="DengXian-Regular"/>
          <w:sz w:val="32"/>
          <w:szCs w:val="32"/>
        </w:rPr>
        <w:t>年度增加</w:t>
      </w:r>
      <w:r>
        <w:rPr>
          <w:rFonts w:hint="eastAsia" w:ascii="仿宋" w:hAnsi="仿宋" w:eastAsia="仿宋" w:cs="DengXian-Regular"/>
          <w:sz w:val="32"/>
          <w:szCs w:val="32"/>
          <w:lang w:val="en-US" w:eastAsia="zh-CN"/>
        </w:rPr>
        <w:t>217.10</w:t>
      </w:r>
      <w:r>
        <w:rPr>
          <w:rFonts w:hint="eastAsia" w:ascii="仿宋" w:hAnsi="仿宋" w:eastAsia="仿宋" w:cs="DengXian-Regular"/>
          <w:sz w:val="32"/>
          <w:szCs w:val="32"/>
        </w:rPr>
        <w:t>万元，增长</w:t>
      </w:r>
      <w:r>
        <w:rPr>
          <w:rFonts w:hint="eastAsia" w:ascii="仿宋" w:hAnsi="仿宋" w:eastAsia="仿宋" w:cs="DengXian-Regular"/>
          <w:sz w:val="32"/>
          <w:szCs w:val="32"/>
          <w:lang w:val="en-US" w:eastAsia="zh-CN"/>
        </w:rPr>
        <w:t>25.8</w:t>
      </w:r>
      <w:r>
        <w:rPr>
          <w:rFonts w:ascii="仿宋" w:hAnsi="仿宋" w:eastAsia="仿宋" w:cs="DengXian-Regular"/>
          <w:sz w:val="32"/>
          <w:szCs w:val="32"/>
        </w:rPr>
        <w:t>%</w:t>
      </w:r>
      <w:r>
        <w:rPr>
          <w:rFonts w:hint="eastAsia" w:ascii="仿宋" w:hAnsi="仿宋" w:eastAsia="仿宋" w:cs="DengXian-Regular"/>
          <w:sz w:val="32"/>
          <w:szCs w:val="32"/>
        </w:rPr>
        <w:t>，主要原因是</w:t>
      </w:r>
      <w:r>
        <w:rPr>
          <w:rFonts w:hint="eastAsia" w:ascii="仿宋" w:hAnsi="仿宋" w:eastAsia="仿宋"/>
          <w:sz w:val="32"/>
          <w:szCs w:val="32"/>
        </w:rPr>
        <w:t>机构改革人员增加，县委巡察机构成立人员增加，办公设施相应增加，纪检监察内网建设，谈话室改造，视频会议室建设等</w:t>
      </w:r>
      <w:r>
        <w:rPr>
          <w:rFonts w:hint="eastAsia" w:ascii="仿宋" w:hAnsi="仿宋" w:eastAsia="仿宋" w:cs="DengXian-Regular"/>
          <w:sz w:val="32"/>
          <w:szCs w:val="32"/>
        </w:rPr>
        <w:t>；本年支出</w:t>
      </w:r>
      <w:r>
        <w:rPr>
          <w:rFonts w:hint="eastAsia" w:ascii="仿宋" w:hAnsi="仿宋" w:eastAsia="仿宋" w:cs="DengXian-Regular"/>
          <w:sz w:val="32"/>
          <w:szCs w:val="32"/>
          <w:lang w:val="en-US" w:eastAsia="zh-CN"/>
        </w:rPr>
        <w:t>1107.81</w:t>
      </w:r>
      <w:r>
        <w:rPr>
          <w:rFonts w:hint="eastAsia" w:ascii="仿宋" w:hAnsi="仿宋" w:eastAsia="仿宋" w:cs="DengXian-Regular"/>
          <w:sz w:val="32"/>
          <w:szCs w:val="32"/>
        </w:rPr>
        <w:t>万元，比</w:t>
      </w:r>
      <w:r>
        <w:rPr>
          <w:rFonts w:ascii="仿宋" w:hAnsi="仿宋" w:eastAsia="仿宋" w:cs="DengXian-Regular"/>
          <w:sz w:val="32"/>
          <w:szCs w:val="32"/>
        </w:rPr>
        <w:t>201</w:t>
      </w:r>
      <w:r>
        <w:rPr>
          <w:rFonts w:hint="eastAsia" w:ascii="仿宋" w:hAnsi="仿宋" w:eastAsia="仿宋" w:cs="DengXian-Regular"/>
          <w:sz w:val="32"/>
          <w:szCs w:val="32"/>
          <w:lang w:val="en-US" w:eastAsia="zh-CN"/>
        </w:rPr>
        <w:t>8</w:t>
      </w:r>
      <w:r>
        <w:rPr>
          <w:rFonts w:hint="eastAsia" w:ascii="仿宋" w:hAnsi="仿宋" w:eastAsia="仿宋" w:cs="DengXian-Regular"/>
          <w:sz w:val="32"/>
          <w:szCs w:val="32"/>
        </w:rPr>
        <w:t>年度增加</w:t>
      </w:r>
      <w:r>
        <w:rPr>
          <w:rFonts w:hint="eastAsia" w:ascii="仿宋" w:hAnsi="仿宋" w:eastAsia="仿宋" w:cs="DengXian-Regular"/>
          <w:sz w:val="32"/>
          <w:szCs w:val="32"/>
          <w:lang w:val="en-US" w:eastAsia="zh-CN"/>
        </w:rPr>
        <w:t>249.39</w:t>
      </w:r>
      <w:r>
        <w:rPr>
          <w:rFonts w:hint="eastAsia" w:ascii="仿宋" w:hAnsi="仿宋" w:eastAsia="仿宋" w:cs="DengXian-Regular"/>
          <w:sz w:val="32"/>
          <w:szCs w:val="32"/>
        </w:rPr>
        <w:t>万元，增长</w:t>
      </w:r>
      <w:r>
        <w:rPr>
          <w:rFonts w:hint="eastAsia" w:ascii="仿宋" w:hAnsi="仿宋" w:eastAsia="仿宋" w:cs="DengXian-Regular"/>
          <w:sz w:val="32"/>
          <w:szCs w:val="32"/>
          <w:lang w:val="en-US" w:eastAsia="zh-CN"/>
        </w:rPr>
        <w:t>29.1</w:t>
      </w:r>
      <w:r>
        <w:rPr>
          <w:rFonts w:ascii="仿宋" w:hAnsi="仿宋" w:eastAsia="仿宋" w:cs="DengXian-Regular"/>
          <w:sz w:val="32"/>
          <w:szCs w:val="32"/>
        </w:rPr>
        <w:t>%</w:t>
      </w:r>
      <w:r>
        <w:rPr>
          <w:rFonts w:hint="eastAsia" w:ascii="仿宋" w:hAnsi="仿宋" w:eastAsia="仿宋" w:cs="DengXian-Regular"/>
          <w:sz w:val="32"/>
          <w:szCs w:val="32"/>
        </w:rPr>
        <w:t>，主要原因是</w:t>
      </w:r>
      <w:r>
        <w:rPr>
          <w:rFonts w:hint="eastAsia" w:ascii="仿宋" w:hAnsi="仿宋" w:eastAsia="仿宋"/>
          <w:sz w:val="32"/>
          <w:szCs w:val="32"/>
        </w:rPr>
        <w:t>机构改革</w:t>
      </w:r>
      <w:r>
        <w:rPr>
          <w:rFonts w:ascii="仿宋" w:hAnsi="仿宋" w:eastAsia="仿宋"/>
          <w:sz w:val="32"/>
          <w:szCs w:val="32"/>
        </w:rPr>
        <mc:AlternateContent>
          <mc:Choice Requires="wpg">
            <w:drawing>
              <wp:anchor distT="0" distB="0" distL="114300" distR="114300" simplePos="0" relativeHeight="251947008" behindDoc="0" locked="1" layoutInCell="1" allowOverlap="1">
                <wp:simplePos x="0" y="0"/>
                <wp:positionH relativeFrom="column">
                  <wp:posOffset>-859155</wp:posOffset>
                </wp:positionH>
                <wp:positionV relativeFrom="page">
                  <wp:posOffset>525145</wp:posOffset>
                </wp:positionV>
                <wp:extent cx="3833495" cy="558165"/>
                <wp:effectExtent l="1270" t="0" r="13335" b="13335"/>
                <wp:wrapNone/>
                <wp:docPr id="34" name="组合 34"/>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28" name="矩形 28"/>
                        <wps:cNvSpPr/>
                        <wps:spPr>
                          <a:xfrm>
                            <a:off x="4551" y="52615"/>
                            <a:ext cx="8546" cy="1175"/>
                          </a:xfrm>
                          <a:prstGeom prst="rect">
                            <a:avLst/>
                          </a:prstGeom>
                          <a:solidFill>
                            <a:srgbClr val="96DA9D"/>
                          </a:solidFill>
                          <a:ln w="25400">
                            <a:noFill/>
                          </a:ln>
                        </wps:spPr>
                        <wps:bodyPr anchor="ctr" upright="1"/>
                      </wps:wsp>
                      <wps:wsp>
                        <wps:cNvPr id="32" name="矩形 32"/>
                        <wps:cNvSpPr/>
                        <wps:spPr>
                          <a:xfrm>
                            <a:off x="4577" y="52890"/>
                            <a:ext cx="8324" cy="1123"/>
                          </a:xfrm>
                          <a:prstGeom prst="rect">
                            <a:avLst/>
                          </a:prstGeom>
                          <a:solidFill>
                            <a:srgbClr val="AD002D"/>
                          </a:solidFill>
                          <a:ln w="25400" cap="flat" cmpd="sng">
                            <a:solidFill>
                              <a:srgbClr val="845209"/>
                            </a:solidFill>
                            <a:prstDash val="solid"/>
                            <a:miter/>
                            <a:headEnd type="none" w="med" len="med"/>
                            <a:tailEnd type="none" w="med" len="med"/>
                          </a:ln>
                        </wps:spPr>
                        <wps:txb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年度部门决算☞部门决算情况说明</w:t>
                              </w:r>
                            </w:p>
                            <w:p>
                              <w:pPr>
                                <w:jc w:val="center"/>
                              </w:pPr>
                            </w:p>
                          </w:txbxContent>
                        </wps:txbx>
                        <wps:bodyPr anchor="ctr" upright="1"/>
                      </wps:wsp>
                    </wpg:wgp>
                  </a:graphicData>
                </a:graphic>
              </wp:anchor>
            </w:drawing>
          </mc:Choice>
          <mc:Fallback>
            <w:pict>
              <v:group id="_x0000_s1026" o:spid="_x0000_s1026" o:spt="203" style="position:absolute;left:0pt;margin-left:-67.65pt;margin-top:41.35pt;height:43.95pt;width:301.85pt;mso-position-vertical-relative:page;z-index:251947008;mso-width-relative:page;mso-height-relative:page;" coordorigin="4551,52615" coordsize="8546,1398" o:gfxdata="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BydR/r2wAAAAsBAAAPAAAAAAAAAAEAIAAAACIAAABkcnMvZG93&#10;bnJldi54bWxQSwECFAAUAAAACACHTuJAmMQ2dKgCAAC8BgAADgAAAAAAAAABACAAAAAqAQAAZHJz&#10;L2Uyb0RvYy54bWxQSwUGAAAAAAYABgBZAQAARAYAAAAA&#10;">
                <o:lock v:ext="edit" aspectratio="f"/>
                <v:rect id="_x0000_s1026" o:spid="_x0000_s1026" o:spt="1" style="position:absolute;left:4551;top:52615;height:1175;width:8546;v-text-anchor:middle;" fillcolor="#96DA9D" filled="t" stroked="f" coordsize="21600,21600" o:gfxdata="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XYA6bgAAADbAAAA&#10;DwAAAAAAAAABACAAAAAiAAAAZHJzL2Rvd25yZXYueG1sUEsBAhQAFAAAAAgAh07iQDMvBZ47AAAA&#10;OQAAABAAAAAAAAAAAQAgAAAABwEAAGRycy9zaGFwZXhtbC54bWxQSwUGAAAAAAYABgBbAQAAsQMA&#10;AAAA&#10;">
                  <v:fill on="t" focussize="0,0"/>
                  <v:stroke on="f" weight="2pt"/>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g8OoSr0AAADb&#10;AAAADwAAAGRycy9kb3ducmV2LnhtbEWPQWsCMRSE74L/ITyhN81qYZHVKCKIrSBSu0W8PTbPzeLm&#10;Zdmkav31piB4HGbmG2Y6v9laXKj1lWMFw0ECgrhwuuJSQf696o9B+ICssXZMCv7Iw3zW7Uwx0+7K&#10;X3TZh1JECPsMFZgQmkxKXxiy6AeuIY7eybUWQ5RtKXWL1wi3tRwlSSotVhwXDDa0NFSc979WwS43&#10;xzVu6GC3m/NPvqgwvX+mSr31hskERKBbeIWf7Q+t4H0E/1/iD5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w6hKvQAA&#10;ANsAAAAPAAAAAAAAAAEAIAAAACIAAABkcnMvZG93bnJldi54bWxQSwECFAAUAAAACACHTuJAMy8F&#10;njsAAAA5AAAAEAAAAAAAAAABACAAAAAMAQAAZHJzL3NoYXBleG1sLnhtbFBLBQYAAAAABgAGAFsB&#10;AAC2AwAAAAA=&#10;">
                  <v:fill on="t" focussize="0,0"/>
                  <v:stroke weight="2pt" color="#845209" joinstyle="miter"/>
                  <v:imagedata o:title=""/>
                  <o:lock v:ext="edit" aspectratio="f"/>
                  <v:textbo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年度部门决算☞部门决算情况说明</w:t>
                        </w:r>
                      </w:p>
                      <w:p>
                        <w:pPr>
                          <w:jc w:val="center"/>
                        </w:pPr>
                      </w:p>
                    </w:txbxContent>
                  </v:textbox>
                </v:rect>
                <w10:anchorlock/>
              </v:group>
            </w:pict>
          </mc:Fallback>
        </mc:AlternateContent>
      </w:r>
      <w:r>
        <w:rPr>
          <w:rFonts w:hint="eastAsia" w:ascii="仿宋" w:hAnsi="仿宋" w:eastAsia="仿宋"/>
          <w:sz w:val="32"/>
          <w:szCs w:val="32"/>
        </w:rPr>
        <w:t>人员增加和县委巡察机构成立人员增加相应支出增加，办公设施相应增加，纪检监察内网建设，谈话室改造，视频会议室建设等。</w:t>
      </w:r>
    </w:p>
    <w:p>
      <w:pPr>
        <w:adjustRightInd w:val="0"/>
        <w:snapToGrid w:val="0"/>
        <w:spacing w:after="0" w:line="580" w:lineRule="exact"/>
        <w:ind w:firstLine="420" w:firstLineChars="200"/>
        <w:rPr>
          <w:rFonts w:hint="eastAsia" w:ascii="仿宋" w:hAnsi="仿宋" w:eastAsia="仿宋"/>
          <w:sz w:val="32"/>
          <w:szCs w:val="32"/>
        </w:rPr>
      </w:pPr>
      <w:r>
        <w:drawing>
          <wp:anchor distT="0" distB="0" distL="114300" distR="114300" simplePos="0" relativeHeight="251956224" behindDoc="0" locked="0" layoutInCell="1" allowOverlap="1">
            <wp:simplePos x="0" y="0"/>
            <wp:positionH relativeFrom="column">
              <wp:posOffset>394970</wp:posOffset>
            </wp:positionH>
            <wp:positionV relativeFrom="paragraph">
              <wp:posOffset>251460</wp:posOffset>
            </wp:positionV>
            <wp:extent cx="4572000" cy="2743200"/>
            <wp:effectExtent l="4445" t="4445" r="14605" b="14605"/>
            <wp:wrapNone/>
            <wp:docPr id="5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p>
      <w:pPr>
        <w:snapToGrid w:val="0"/>
        <w:spacing w:line="580" w:lineRule="exact"/>
        <w:ind w:firstLine="643" w:firstLineChars="200"/>
        <w:rPr>
          <w:rFonts w:hint="eastAsia" w:ascii="楷体_GB2312" w:hAnsi="Times New Roman" w:eastAsia="楷体_GB2312" w:cs="DengXian-Bold"/>
          <w:b/>
          <w:bCs/>
          <w:sz w:val="32"/>
          <w:szCs w:val="32"/>
        </w:rPr>
      </w:pPr>
    </w:p>
    <w:p>
      <w:pPr>
        <w:snapToGrid w:val="0"/>
        <w:spacing w:line="580" w:lineRule="exact"/>
        <w:ind w:firstLine="643" w:firstLineChars="200"/>
        <w:rPr>
          <w:rFonts w:hint="eastAsia" w:ascii="楷体_GB2312" w:hAnsi="Times New Roman" w:eastAsia="楷体_GB2312" w:cs="DengXian-Bold"/>
          <w:b/>
          <w:bCs/>
          <w:sz w:val="32"/>
          <w:szCs w:val="32"/>
        </w:rPr>
      </w:pPr>
    </w:p>
    <w:p>
      <w:pPr>
        <w:snapToGrid w:val="0"/>
        <w:spacing w:line="580" w:lineRule="exact"/>
        <w:ind w:firstLine="643" w:firstLineChars="200"/>
        <w:rPr>
          <w:rFonts w:hint="eastAsia" w:ascii="楷体_GB2312" w:hAnsi="Times New Roman" w:eastAsia="楷体_GB2312" w:cs="DengXian-Bold"/>
          <w:b/>
          <w:bCs/>
          <w:sz w:val="32"/>
          <w:szCs w:val="32"/>
        </w:rPr>
      </w:pPr>
    </w:p>
    <w:p>
      <w:pPr>
        <w:snapToGrid w:val="0"/>
        <w:spacing w:line="580" w:lineRule="exact"/>
        <w:ind w:firstLine="643" w:firstLineChars="200"/>
        <w:rPr>
          <w:rFonts w:hint="eastAsia" w:ascii="楷体_GB2312" w:hAnsi="Times New Roman" w:eastAsia="楷体_GB2312" w:cs="DengXian-Bold"/>
          <w:b/>
          <w:bCs/>
          <w:sz w:val="32"/>
          <w:szCs w:val="32"/>
        </w:rPr>
      </w:pPr>
    </w:p>
    <w:p>
      <w:pPr>
        <w:snapToGrid w:val="0"/>
        <w:spacing w:line="580" w:lineRule="exact"/>
        <w:ind w:firstLine="643" w:firstLineChars="200"/>
        <w:rPr>
          <w:rFonts w:hint="eastAsia" w:ascii="楷体_GB2312" w:hAnsi="Times New Roman" w:eastAsia="楷体_GB2312" w:cs="DengXian-Bold"/>
          <w:b/>
          <w:bCs/>
          <w:sz w:val="32"/>
          <w:szCs w:val="32"/>
        </w:rPr>
      </w:pPr>
    </w:p>
    <w:p>
      <w:pPr>
        <w:snapToGrid w:val="0"/>
        <w:spacing w:line="580" w:lineRule="exact"/>
        <w:ind w:firstLine="643" w:firstLineChars="200"/>
        <w:rPr>
          <w:rFonts w:hint="eastAsia" w:ascii="楷体_GB2312" w:hAnsi="Times New Roman" w:eastAsia="楷体_GB2312" w:cs="DengXian-Bold"/>
          <w:b/>
          <w:bCs/>
          <w:sz w:val="32"/>
          <w:szCs w:val="32"/>
        </w:rPr>
      </w:pPr>
    </w:p>
    <w:p>
      <w:pPr>
        <w:snapToGrid w:val="0"/>
        <w:spacing w:line="580" w:lineRule="exact"/>
        <w:ind w:firstLine="643" w:firstLineChars="200"/>
        <w:rPr>
          <w:rFonts w:hint="eastAsia" w:ascii="楷体_GB2312" w:hAnsi="Times New Roman" w:eastAsia="楷体_GB2312" w:cs="DengXian-Bold"/>
          <w:b/>
          <w:bCs/>
          <w:sz w:val="32"/>
          <w:szCs w:val="32"/>
        </w:rPr>
      </w:pPr>
    </w:p>
    <w:p>
      <w:pPr>
        <w:snapToGrid w:val="0"/>
        <w:spacing w:line="580" w:lineRule="exact"/>
        <w:ind w:firstLine="643" w:firstLineChars="200"/>
        <w:rPr>
          <w:rFonts w:hint="eastAsia" w:ascii="楷体_GB2312" w:hAnsi="Times New Roman" w:eastAsia="楷体_GB2312" w:cs="DengXian-Bold"/>
          <w:b/>
          <w:bCs/>
          <w:sz w:val="32"/>
          <w:szCs w:val="32"/>
        </w:rPr>
      </w:pP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after="0" w:line="580" w:lineRule="exact"/>
        <w:ind w:firstLine="640" w:firstLineChars="200"/>
        <w:rPr>
          <w:rFonts w:hint="eastAsia" w:ascii="仿宋" w:hAnsi="仿宋" w:eastAsia="仿宋"/>
          <w:sz w:val="32"/>
          <w:szCs w:val="32"/>
        </w:rPr>
      </w:pPr>
      <w:r>
        <w:rPr>
          <w:rFonts w:hint="eastAsia" w:ascii="仿宋_GB2312" w:eastAsia="仿宋_GB2312" w:cs="DengXian-Regular"/>
          <w:sz w:val="32"/>
          <w:szCs w:val="32"/>
        </w:rPr>
        <w:t>本部门</w:t>
      </w:r>
      <w:r>
        <w:rPr>
          <w:rFonts w:ascii="仿宋_GB2312" w:eastAsia="仿宋_GB2312" w:cs="DengXian-Regular"/>
          <w:sz w:val="32"/>
          <w:szCs w:val="32"/>
        </w:rPr>
        <w:t>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年度一般公共预算财政拨款收入</w:t>
      </w:r>
      <w:r>
        <w:rPr>
          <w:rFonts w:hint="eastAsia" w:ascii="仿宋" w:hAnsi="仿宋" w:eastAsia="仿宋" w:cs="DengXian-Regular"/>
          <w:sz w:val="32"/>
          <w:szCs w:val="32"/>
          <w:lang w:val="en-US" w:eastAsia="zh-CN"/>
        </w:rPr>
        <w:t>1057.01</w:t>
      </w:r>
      <w:r>
        <w:rPr>
          <w:rFonts w:hint="eastAsia" w:ascii="仿宋_GB2312" w:eastAsia="仿宋_GB2312" w:cs="DengXian-Regular"/>
          <w:sz w:val="32"/>
          <w:szCs w:val="32"/>
        </w:rPr>
        <w:t>万元，完成年初预算的</w:t>
      </w:r>
      <w:r>
        <w:rPr>
          <w:rFonts w:hint="eastAsia" w:ascii="仿宋" w:hAnsi="仿宋" w:eastAsia="仿宋" w:cs="DengXian-Regular"/>
          <w:sz w:val="32"/>
          <w:szCs w:val="32"/>
          <w:lang w:val="en-US" w:eastAsia="zh-CN"/>
        </w:rPr>
        <w:t>105.6</w:t>
      </w:r>
      <w:r>
        <w:rPr>
          <w:rFonts w:ascii="仿宋_GB2312" w:eastAsia="仿宋_GB2312" w:cs="DengXian-Regular"/>
          <w:sz w:val="32"/>
          <w:szCs w:val="32"/>
        </w:rPr>
        <w:t>%,</w:t>
      </w:r>
      <w:r>
        <w:rPr>
          <w:rFonts w:hint="eastAsia" w:ascii="仿宋_GB2312" w:eastAsia="仿宋_GB2312" w:cs="DengXian-Regular"/>
          <w:sz w:val="32"/>
          <w:szCs w:val="32"/>
        </w:rPr>
        <w:t>比年初预算增加</w:t>
      </w:r>
      <w:r>
        <w:rPr>
          <w:rFonts w:hint="eastAsia" w:ascii="仿宋" w:hAnsi="仿宋" w:eastAsia="仿宋" w:cs="Times New Roman"/>
          <w:sz w:val="32"/>
          <w:szCs w:val="32"/>
          <w:lang w:val="en-US" w:eastAsia="zh-CN"/>
        </w:rPr>
        <w:t>56.86</w:t>
      </w:r>
      <w:r>
        <w:rPr>
          <w:rFonts w:hint="eastAsia" w:ascii="仿宋_GB2312" w:eastAsia="仿宋_GB2312" w:cs="DengXian-Regular"/>
          <w:sz w:val="32"/>
          <w:szCs w:val="32"/>
        </w:rPr>
        <w:t>万元，决算数大于预算数主要原因是</w:t>
      </w:r>
      <w:r>
        <w:rPr>
          <w:rFonts w:hint="eastAsia" w:ascii="仿宋" w:hAnsi="仿宋" w:eastAsia="仿宋"/>
          <w:sz w:val="32"/>
          <w:szCs w:val="32"/>
        </w:rPr>
        <w:t>机构改革人员增加，县委巡察机构成立人员增加，办公设施相应增加，纪检监察内网建设，谈话室改造，视频会议室建设等</w:t>
      </w:r>
      <w:r>
        <w:rPr>
          <w:rFonts w:hint="eastAsia" w:ascii="仿宋" w:hAnsi="仿宋" w:eastAsia="仿宋" w:cs="DengXian-Regular"/>
          <w:sz w:val="32"/>
          <w:szCs w:val="32"/>
        </w:rPr>
        <w:t>；本年支出</w:t>
      </w:r>
      <w:r>
        <w:rPr>
          <w:rFonts w:hint="eastAsia" w:ascii="仿宋" w:hAnsi="仿宋" w:eastAsia="仿宋" w:cs="DengXian-Regular"/>
          <w:sz w:val="32"/>
          <w:szCs w:val="32"/>
          <w:lang w:val="en-US" w:eastAsia="zh-CN"/>
        </w:rPr>
        <w:t>1107.81</w:t>
      </w:r>
      <w:r>
        <w:rPr>
          <w:rFonts w:hint="eastAsia" w:ascii="仿宋" w:hAnsi="仿宋" w:eastAsia="仿宋" w:cs="DengXian-Regular"/>
          <w:sz w:val="32"/>
          <w:szCs w:val="32"/>
        </w:rPr>
        <w:t>万元，完成年初预算的</w:t>
      </w:r>
      <w:r>
        <w:rPr>
          <w:rFonts w:hint="eastAsia" w:ascii="仿宋" w:hAnsi="仿宋" w:eastAsia="仿宋" w:cs="DengXian-Regular"/>
          <w:sz w:val="32"/>
          <w:szCs w:val="32"/>
          <w:lang w:val="en-US" w:eastAsia="zh-CN"/>
        </w:rPr>
        <w:t>110.7</w:t>
      </w:r>
      <w:r>
        <w:rPr>
          <w:rFonts w:ascii="仿宋" w:hAnsi="仿宋" w:eastAsia="仿宋" w:cs="DengXian-Regular"/>
          <w:sz w:val="32"/>
          <w:szCs w:val="32"/>
        </w:rPr>
        <w:t>%,</w:t>
      </w:r>
      <w:r>
        <w:rPr>
          <w:rFonts w:hint="eastAsia" w:ascii="仿宋" w:hAnsi="仿宋" w:eastAsia="仿宋" w:cs="DengXian-Regular"/>
          <w:sz w:val="32"/>
          <w:szCs w:val="32"/>
        </w:rPr>
        <w:t>比年初预算增加</w:t>
      </w:r>
      <w:r>
        <w:rPr>
          <w:rFonts w:hint="eastAsia" w:ascii="仿宋" w:hAnsi="仿宋" w:eastAsia="仿宋" w:cs="DengXian-Regular"/>
          <w:sz w:val="32"/>
          <w:szCs w:val="32"/>
          <w:lang w:val="en-US" w:eastAsia="zh-CN"/>
        </w:rPr>
        <w:t>106.66</w:t>
      </w:r>
      <w:r>
        <w:rPr>
          <w:rFonts w:hint="eastAsia" w:ascii="仿宋" w:hAnsi="仿宋" w:eastAsia="仿宋" w:cs="DengXian-Regular"/>
          <w:sz w:val="32"/>
          <w:szCs w:val="32"/>
        </w:rPr>
        <w:t>万元，决算数大于预算数主要原因是</w:t>
      </w:r>
      <w:r>
        <w:rPr>
          <w:rFonts w:hint="eastAsia" w:ascii="仿宋" w:hAnsi="仿宋" w:eastAsia="仿宋"/>
          <w:sz w:val="32"/>
          <w:szCs w:val="32"/>
        </w:rPr>
        <w:t>机构改革人员增加和县委巡察机构成立人员增加相应支出增加，办公设施相应增加，纪检监察内网建设，谈话室改造，视频会议室建设等。</w:t>
      </w:r>
    </w:p>
    <w:p>
      <w:pPr>
        <w:adjustRightInd w:val="0"/>
        <w:snapToGrid w:val="0"/>
        <w:spacing w:after="0" w:line="580" w:lineRule="exact"/>
        <w:ind w:firstLine="420" w:firstLineChars="200"/>
        <w:rPr>
          <w:rFonts w:hint="eastAsia" w:ascii="仿宋" w:hAnsi="仿宋" w:eastAsia="仿宋"/>
          <w:sz w:val="32"/>
          <w:szCs w:val="32"/>
        </w:rPr>
      </w:pPr>
      <w:r>
        <w:drawing>
          <wp:anchor distT="0" distB="0" distL="114300" distR="114300" simplePos="0" relativeHeight="251957248" behindDoc="0" locked="0" layoutInCell="1" allowOverlap="1">
            <wp:simplePos x="0" y="0"/>
            <wp:positionH relativeFrom="column">
              <wp:posOffset>766445</wp:posOffset>
            </wp:positionH>
            <wp:positionV relativeFrom="paragraph">
              <wp:posOffset>146685</wp:posOffset>
            </wp:positionV>
            <wp:extent cx="4572000" cy="2743200"/>
            <wp:effectExtent l="4445" t="4445" r="14605" b="14605"/>
            <wp:wrapNone/>
            <wp:docPr id="5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p>
      <w:pPr>
        <w:adjustRightInd w:val="0"/>
        <w:snapToGrid w:val="0"/>
        <w:spacing w:after="0" w:line="580" w:lineRule="exact"/>
        <w:ind w:firstLine="640" w:firstLineChars="200"/>
        <w:rPr>
          <w:rFonts w:hint="eastAsia" w:ascii="仿宋" w:hAnsi="仿宋" w:eastAsia="仿宋"/>
          <w:sz w:val="32"/>
          <w:szCs w:val="32"/>
        </w:rPr>
      </w:pPr>
    </w:p>
    <w:p>
      <w:pPr>
        <w:adjustRightInd w:val="0"/>
        <w:snapToGrid w:val="0"/>
        <w:spacing w:after="0" w:line="580" w:lineRule="exact"/>
        <w:ind w:firstLine="640" w:firstLineChars="200"/>
        <w:rPr>
          <w:rFonts w:hint="eastAsia" w:ascii="仿宋" w:hAnsi="仿宋" w:eastAsia="仿宋"/>
          <w:sz w:val="32"/>
          <w:szCs w:val="32"/>
        </w:rPr>
      </w:pPr>
    </w:p>
    <w:p>
      <w:pPr>
        <w:adjustRightInd w:val="0"/>
        <w:snapToGrid w:val="0"/>
        <w:spacing w:after="0" w:line="580" w:lineRule="exact"/>
        <w:ind w:firstLine="640" w:firstLineChars="200"/>
        <w:rPr>
          <w:rFonts w:hint="eastAsia" w:ascii="仿宋" w:hAnsi="仿宋" w:eastAsia="仿宋"/>
          <w:sz w:val="32"/>
          <w:szCs w:val="32"/>
        </w:rPr>
      </w:pPr>
    </w:p>
    <w:p>
      <w:pPr>
        <w:adjustRightInd w:val="0"/>
        <w:snapToGrid w:val="0"/>
        <w:spacing w:after="0" w:line="580" w:lineRule="exact"/>
        <w:ind w:firstLine="640" w:firstLineChars="200"/>
        <w:rPr>
          <w:rFonts w:hint="eastAsia" w:ascii="仿宋" w:hAnsi="仿宋" w:eastAsia="仿宋"/>
          <w:sz w:val="32"/>
          <w:szCs w:val="32"/>
        </w:rPr>
      </w:pPr>
    </w:p>
    <w:p>
      <w:pPr>
        <w:adjustRightInd w:val="0"/>
        <w:snapToGrid w:val="0"/>
        <w:spacing w:after="0" w:line="580" w:lineRule="exact"/>
        <w:ind w:firstLine="640" w:firstLineChars="200"/>
        <w:rPr>
          <w:rFonts w:hint="eastAsia" w:ascii="仿宋" w:hAnsi="仿宋" w:eastAsia="仿宋"/>
          <w:sz w:val="32"/>
          <w:szCs w:val="32"/>
        </w:rPr>
      </w:pPr>
    </w:p>
    <w:p>
      <w:pPr>
        <w:adjustRightInd w:val="0"/>
        <w:snapToGrid w:val="0"/>
        <w:spacing w:after="0" w:line="580" w:lineRule="exact"/>
        <w:ind w:firstLine="640" w:firstLineChars="200"/>
        <w:rPr>
          <w:rFonts w:hint="eastAsia" w:ascii="仿宋" w:hAnsi="仿宋" w:eastAsia="仿宋"/>
          <w:sz w:val="32"/>
          <w:szCs w:val="32"/>
        </w:rPr>
      </w:pPr>
    </w:p>
    <w:p>
      <w:pPr>
        <w:adjustRightInd w:val="0"/>
        <w:snapToGrid w:val="0"/>
        <w:spacing w:after="0" w:line="580" w:lineRule="exact"/>
        <w:ind w:firstLine="640" w:firstLineChars="200"/>
        <w:rPr>
          <w:rFonts w:hint="eastAsia" w:ascii="仿宋" w:hAnsi="仿宋" w:eastAsia="仿宋"/>
          <w:sz w:val="32"/>
          <w:szCs w:val="32"/>
        </w:rPr>
      </w:pPr>
    </w:p>
    <w:p>
      <w:pPr>
        <w:numPr>
          <w:ilvl w:val="0"/>
          <w:numId w:val="2"/>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after="0" w:line="580" w:lineRule="exact"/>
        <w:ind w:firstLine="640" w:firstLineChars="200"/>
        <w:rPr>
          <w:rFonts w:ascii="仿宋" w:hAnsi="仿宋" w:eastAsia="仿宋" w:cs="DengXian-Regular"/>
          <w:sz w:val="32"/>
          <w:szCs w:val="32"/>
        </w:rPr>
      </w:pPr>
      <w:r>
        <w:rPr>
          <w:rFonts w:ascii="仿宋" w:hAnsi="仿宋" w:eastAsia="仿宋" w:cs="DengXian-Regular"/>
          <w:sz w:val="32"/>
          <w:szCs w:val="32"/>
        </w:rPr>
        <w:t>201</w:t>
      </w:r>
      <w:r>
        <w:rPr>
          <w:rFonts w:hint="eastAsia" w:ascii="仿宋" w:hAnsi="仿宋" w:eastAsia="仿宋" w:cs="DengXian-Regular"/>
          <w:sz w:val="32"/>
          <w:szCs w:val="32"/>
          <w:lang w:val="en-US" w:eastAsia="zh-CN"/>
        </w:rPr>
        <w:t>9</w:t>
      </w:r>
      <w:r>
        <w:rPr>
          <w:rFonts w:hint="eastAsia" w:ascii="仿宋" w:hAnsi="仿宋" w:eastAsia="仿宋" w:cs="DengXian-Regular"/>
          <w:sz w:val="32"/>
          <w:szCs w:val="32"/>
        </w:rPr>
        <w:t>年度财政拨款支出</w:t>
      </w:r>
      <w:r>
        <w:rPr>
          <w:rFonts w:hint="eastAsia" w:ascii="仿宋" w:hAnsi="仿宋" w:eastAsia="仿宋" w:cs="DengXian-Regular"/>
          <w:sz w:val="32"/>
          <w:szCs w:val="32"/>
          <w:lang w:val="en-US" w:eastAsia="zh-CN"/>
        </w:rPr>
        <w:t>1107.81</w:t>
      </w:r>
      <w:r>
        <w:rPr>
          <w:rFonts w:hint="eastAsia" w:ascii="仿宋" w:hAnsi="仿宋" w:eastAsia="仿宋" w:cs="DengXian-Regular"/>
          <w:sz w:val="32"/>
          <w:szCs w:val="32"/>
        </w:rPr>
        <w:t>万元，主要用于以下方面：一般公共服务支出</w:t>
      </w:r>
      <w:r>
        <w:rPr>
          <w:rFonts w:hint="eastAsia" w:ascii="仿宋" w:hAnsi="仿宋" w:eastAsia="仿宋" w:cs="DengXian-Regular"/>
          <w:sz w:val="32"/>
          <w:szCs w:val="32"/>
          <w:lang w:val="en-US" w:eastAsia="zh-CN"/>
        </w:rPr>
        <w:t>934.98</w:t>
      </w:r>
      <w:r>
        <w:rPr>
          <w:rFonts w:hint="eastAsia" w:ascii="仿宋" w:hAnsi="仿宋" w:eastAsia="仿宋" w:cs="DengXian-Regular"/>
          <w:sz w:val="32"/>
          <w:szCs w:val="32"/>
        </w:rPr>
        <w:t>万元，占</w:t>
      </w:r>
      <w:r>
        <w:rPr>
          <w:rFonts w:ascii="仿宋" w:hAnsi="仿宋" w:eastAsia="仿宋" w:cs="DengXian-Regular"/>
          <w:sz w:val="32"/>
          <w:szCs w:val="32"/>
        </w:rPr>
        <w:t>8</w:t>
      </w:r>
      <w:r>
        <w:rPr>
          <w:rFonts w:hint="eastAsia" w:ascii="仿宋" w:hAnsi="仿宋" w:eastAsia="仿宋" w:cs="DengXian-Regular"/>
          <w:sz w:val="32"/>
          <w:szCs w:val="32"/>
          <w:lang w:val="en-US" w:eastAsia="zh-CN"/>
        </w:rPr>
        <w:t>4.4</w:t>
      </w:r>
      <w:r>
        <w:rPr>
          <w:rFonts w:ascii="仿宋" w:hAnsi="仿宋" w:eastAsia="仿宋" w:cs="DengXian-Regular"/>
          <w:sz w:val="32"/>
          <w:szCs w:val="32"/>
        </w:rPr>
        <w:t>%</w:t>
      </w:r>
      <w:r>
        <w:rPr>
          <w:rFonts w:hint="eastAsia" w:ascii="仿宋" w:hAnsi="仿宋" w:eastAsia="仿宋" w:cs="DengXian-Regular"/>
          <w:sz w:val="32"/>
          <w:szCs w:val="32"/>
        </w:rPr>
        <w:t>；社会保障和就业支出</w:t>
      </w:r>
      <w:r>
        <w:rPr>
          <w:rFonts w:hint="eastAsia" w:ascii="仿宋" w:hAnsi="仿宋" w:eastAsia="仿宋" w:cs="DengXian-Regular"/>
          <w:sz w:val="32"/>
          <w:szCs w:val="32"/>
          <w:lang w:val="en-US" w:eastAsia="zh-CN"/>
        </w:rPr>
        <w:t>94.24</w:t>
      </w:r>
      <w:r>
        <w:rPr>
          <w:rFonts w:hint="eastAsia" w:ascii="仿宋" w:hAnsi="仿宋" w:eastAsia="仿宋" w:cs="DengXian-Regular"/>
          <w:sz w:val="32"/>
          <w:szCs w:val="32"/>
        </w:rPr>
        <w:t>万元，占</w:t>
      </w:r>
      <w:r>
        <w:rPr>
          <w:rFonts w:hint="eastAsia" w:ascii="仿宋" w:hAnsi="仿宋" w:eastAsia="仿宋" w:cs="宋体"/>
          <w:sz w:val="32"/>
          <w:szCs w:val="32"/>
          <w:lang w:val="en-US" w:eastAsia="zh-CN"/>
        </w:rPr>
        <w:t>8.5</w:t>
      </w:r>
      <w:r>
        <w:rPr>
          <w:rFonts w:ascii="仿宋" w:hAnsi="仿宋" w:eastAsia="仿宋" w:cs="DengXian-Regular"/>
          <w:sz w:val="32"/>
          <w:szCs w:val="32"/>
        </w:rPr>
        <w:t>%</w:t>
      </w:r>
      <w:r>
        <w:rPr>
          <w:rFonts w:hint="eastAsia" w:ascii="仿宋" w:hAnsi="仿宋" w:eastAsia="仿宋" w:cs="DengXian-Regular"/>
          <w:sz w:val="32"/>
          <w:szCs w:val="32"/>
        </w:rPr>
        <w:t>；卫生</w:t>
      </w:r>
      <w:r>
        <w:rPr>
          <w:rFonts w:hint="eastAsia" w:ascii="仿宋" w:hAnsi="仿宋" w:eastAsia="仿宋" w:cs="DengXian-Regular"/>
          <w:sz w:val="32"/>
          <w:szCs w:val="32"/>
          <w:lang w:eastAsia="zh-CN"/>
        </w:rPr>
        <w:t>健康</w:t>
      </w:r>
      <w:r>
        <w:rPr>
          <w:rFonts w:hint="eastAsia" w:ascii="仿宋" w:hAnsi="仿宋" w:eastAsia="仿宋" w:cs="DengXian-Regular"/>
          <w:sz w:val="32"/>
          <w:szCs w:val="32"/>
        </w:rPr>
        <w:t>支出</w:t>
      </w:r>
      <w:r>
        <w:rPr>
          <w:rFonts w:hint="eastAsia" w:ascii="仿宋" w:hAnsi="仿宋" w:eastAsia="仿宋" w:cs="DengXian-Regular"/>
          <w:sz w:val="32"/>
          <w:szCs w:val="32"/>
          <w:lang w:val="en-US" w:eastAsia="zh-CN"/>
        </w:rPr>
        <w:t>35.24</w:t>
      </w:r>
      <w:r>
        <w:rPr>
          <w:rFonts w:hint="eastAsia" w:ascii="仿宋" w:hAnsi="仿宋" w:eastAsia="仿宋" w:cs="DengXian-Regular"/>
          <w:sz w:val="32"/>
          <w:szCs w:val="32"/>
        </w:rPr>
        <w:t>万元</w:t>
      </w:r>
      <w:r>
        <w:rPr>
          <w:rFonts w:hint="eastAsia" w:ascii="仿宋" w:hAnsi="仿宋" w:eastAsia="仿宋" w:cs="宋体"/>
          <w:sz w:val="32"/>
          <w:szCs w:val="32"/>
        </w:rPr>
        <w:t>，占</w:t>
      </w:r>
      <w:r>
        <w:rPr>
          <w:rFonts w:ascii="仿宋" w:hAnsi="仿宋" w:eastAsia="仿宋" w:cs="宋体"/>
          <w:sz w:val="32"/>
          <w:szCs w:val="32"/>
        </w:rPr>
        <w:t>3.</w:t>
      </w:r>
      <w:r>
        <w:rPr>
          <w:rFonts w:hint="eastAsia" w:ascii="仿宋" w:hAnsi="仿宋" w:eastAsia="仿宋" w:cs="宋体"/>
          <w:sz w:val="32"/>
          <w:szCs w:val="32"/>
          <w:lang w:val="en-US" w:eastAsia="zh-CN"/>
        </w:rPr>
        <w:t>2</w:t>
      </w:r>
      <w:r>
        <w:rPr>
          <w:rFonts w:ascii="仿宋" w:hAnsi="仿宋" w:eastAsia="仿宋" w:cs="宋体"/>
          <w:sz w:val="32"/>
          <w:szCs w:val="32"/>
        </w:rPr>
        <w:t>%</w:t>
      </w:r>
      <w:r>
        <w:rPr>
          <w:rFonts w:hint="eastAsia" w:ascii="仿宋" w:hAnsi="仿宋" w:eastAsia="仿宋" w:cs="宋体"/>
          <w:sz w:val="32"/>
          <w:szCs w:val="32"/>
        </w:rPr>
        <w:t>；</w:t>
      </w:r>
      <w:r>
        <w:rPr>
          <w:rFonts w:hint="eastAsia" w:ascii="仿宋" w:hAnsi="仿宋" w:eastAsia="仿宋" w:cs="DengXian-Regular"/>
          <w:sz w:val="32"/>
          <w:szCs w:val="32"/>
        </w:rPr>
        <w:t>住房保障支出</w:t>
      </w:r>
      <w:r>
        <w:rPr>
          <w:rFonts w:hint="eastAsia" w:ascii="仿宋" w:hAnsi="仿宋" w:eastAsia="仿宋" w:cs="DengXian-Regular"/>
          <w:sz w:val="32"/>
          <w:szCs w:val="32"/>
          <w:lang w:val="en-US" w:eastAsia="zh-CN"/>
        </w:rPr>
        <w:t>43.35</w:t>
      </w:r>
      <w:r>
        <w:rPr>
          <w:rFonts w:hint="eastAsia" w:ascii="仿宋" w:hAnsi="仿宋" w:eastAsia="仿宋" w:cs="DengXian-Regular"/>
          <w:sz w:val="32"/>
          <w:szCs w:val="32"/>
        </w:rPr>
        <w:t>万元，占</w:t>
      </w:r>
      <w:r>
        <w:rPr>
          <w:rFonts w:hint="eastAsia" w:ascii="仿宋" w:hAnsi="仿宋" w:eastAsia="仿宋" w:cs="DengXian-Regular"/>
          <w:sz w:val="32"/>
          <w:szCs w:val="32"/>
          <w:lang w:val="en-US" w:eastAsia="zh-CN"/>
        </w:rPr>
        <w:t>3.9</w:t>
      </w:r>
      <w:r>
        <w:rPr>
          <w:rFonts w:ascii="仿宋" w:hAnsi="仿宋" w:eastAsia="仿宋" w:cs="DengXian-Regular"/>
          <w:sz w:val="32"/>
          <w:szCs w:val="32"/>
        </w:rPr>
        <w:t>%</w:t>
      </w:r>
      <w:r>
        <w:rPr>
          <w:rFonts w:hint="eastAsia" w:ascii="仿宋" w:hAnsi="仿宋" w:eastAsia="仿宋" w:cs="DengXian-Regular"/>
          <w:sz w:val="32"/>
          <w:szCs w:val="32"/>
        </w:rPr>
        <w:t>。</w:t>
      </w:r>
    </w:p>
    <w:p>
      <w:pPr>
        <w:adjustRightInd w:val="0"/>
        <w:snapToGrid w:val="0"/>
        <w:spacing w:after="0" w:line="580" w:lineRule="exact"/>
        <w:rPr>
          <w:rFonts w:ascii="楷体_GB2312" w:eastAsia="楷体_GB2312" w:cs="DengXian-Bold"/>
          <w:b/>
          <w:bCs/>
          <w:sz w:val="32"/>
          <w:szCs w:val="32"/>
        </w:rPr>
      </w:pPr>
      <w:r>
        <w:drawing>
          <wp:anchor distT="0" distB="0" distL="114300" distR="114300" simplePos="0" relativeHeight="251955200" behindDoc="0" locked="0" layoutInCell="1" allowOverlap="1">
            <wp:simplePos x="0" y="0"/>
            <wp:positionH relativeFrom="column">
              <wp:posOffset>1232535</wp:posOffset>
            </wp:positionH>
            <wp:positionV relativeFrom="paragraph">
              <wp:posOffset>267335</wp:posOffset>
            </wp:positionV>
            <wp:extent cx="3195320" cy="2962910"/>
            <wp:effectExtent l="4445" t="5080" r="19685" b="22860"/>
            <wp:wrapNone/>
            <wp:docPr id="5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rPr>
          <w:rFonts w:ascii="楷体_GB2312" w:hAnsi="Times New Roman" w:eastAsia="楷体_GB2312" w:cs="DengXian-Bold"/>
          <w:b/>
          <w:bCs/>
          <w:sz w:val="32"/>
          <w:szCs w:val="32"/>
        </w:rPr>
      </w:pPr>
    </w:p>
    <w:p>
      <w:pPr>
        <w:adjustRightInd w:val="0"/>
        <w:snapToGrid w:val="0"/>
        <w:spacing w:line="580" w:lineRule="exact"/>
        <w:ind w:left="420" w:leftChars="200"/>
        <w:rPr>
          <w:rFonts w:hint="eastAsia" w:ascii="楷体_GB2312" w:hAnsi="Times New Roman" w:eastAsia="楷体_GB2312" w:cs="DengXian-Bold"/>
          <w:b/>
          <w:bCs/>
          <w:sz w:val="32"/>
          <w:szCs w:val="32"/>
        </w:rPr>
      </w:pPr>
    </w:p>
    <w:p>
      <w:pPr>
        <w:adjustRightInd w:val="0"/>
        <w:snapToGrid w:val="0"/>
        <w:spacing w:line="580" w:lineRule="exact"/>
        <w:ind w:left="420" w:leftChars="200"/>
        <w:rPr>
          <w:rFonts w:hint="eastAsia" w:ascii="楷体_GB2312" w:hAnsi="Times New Roman" w:eastAsia="楷体_GB2312" w:cs="DengXian-Bold"/>
          <w:b/>
          <w:bCs/>
          <w:sz w:val="32"/>
          <w:szCs w:val="32"/>
        </w:rPr>
      </w:pPr>
    </w:p>
    <w:p>
      <w:pPr>
        <w:adjustRightInd w:val="0"/>
        <w:snapToGrid w:val="0"/>
        <w:spacing w:line="580" w:lineRule="exact"/>
        <w:ind w:left="420" w:leftChars="200"/>
        <w:rPr>
          <w:rFonts w:hint="eastAsia" w:ascii="楷体_GB2312" w:hAnsi="Times New Roman" w:eastAsia="楷体_GB2312" w:cs="DengXian-Bold"/>
          <w:b/>
          <w:bCs/>
          <w:sz w:val="32"/>
          <w:szCs w:val="32"/>
        </w:rPr>
      </w:pP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after="0" w:line="580" w:lineRule="exact"/>
        <w:ind w:firstLine="640" w:firstLineChars="200"/>
        <w:rPr>
          <w:rFonts w:ascii="仿宋" w:hAnsi="仿宋" w:eastAsia="仿宋" w:cs="DengXian-Regular"/>
          <w:sz w:val="32"/>
          <w:szCs w:val="32"/>
        </w:rPr>
      </w:pPr>
      <w:r>
        <w:rPr>
          <w:rFonts w:ascii="仿宋" w:hAnsi="仿宋" w:eastAsia="仿宋" w:cs="DengXian-Regular"/>
          <w:sz w:val="32"/>
          <w:szCs w:val="32"/>
        </w:rPr>
        <w:t>201</w:t>
      </w:r>
      <w:r>
        <w:rPr>
          <w:rFonts w:hint="eastAsia" w:ascii="仿宋" w:hAnsi="仿宋" w:eastAsia="仿宋" w:cs="DengXian-Regular"/>
          <w:sz w:val="32"/>
          <w:szCs w:val="32"/>
          <w:lang w:val="en-US" w:eastAsia="zh-CN"/>
        </w:rPr>
        <w:t>9</w:t>
      </w:r>
      <w:r>
        <w:rPr>
          <w:rFonts w:hint="eastAsia" w:ascii="仿宋" w:hAnsi="仿宋" w:eastAsia="仿宋" w:cs="DengXian-Regular"/>
          <w:sz w:val="32"/>
          <w:szCs w:val="32"/>
        </w:rPr>
        <w:t>年度一般公共预算财政拨款基本支出</w:t>
      </w:r>
      <w:r>
        <w:rPr>
          <w:rFonts w:hint="eastAsia" w:ascii="仿宋" w:hAnsi="仿宋" w:eastAsia="仿宋" w:cs="DengXian-Regular"/>
          <w:sz w:val="32"/>
          <w:szCs w:val="32"/>
          <w:lang w:val="en-US" w:eastAsia="zh-CN"/>
        </w:rPr>
        <w:t>913.73</w:t>
      </w:r>
      <w:r>
        <w:rPr>
          <w:rFonts w:hint="eastAsia" w:ascii="仿宋" w:hAnsi="仿宋" w:eastAsia="仿宋" w:cs="DengXian-Regular"/>
          <w:sz w:val="32"/>
          <w:szCs w:val="32"/>
        </w:rPr>
        <w:t>万元，其中：人员经费</w:t>
      </w:r>
      <w:r>
        <w:rPr>
          <w:rFonts w:hint="eastAsia" w:ascii="仿宋" w:hAnsi="仿宋" w:eastAsia="仿宋" w:cs="DengXian-Regular"/>
          <w:sz w:val="32"/>
          <w:szCs w:val="32"/>
          <w:lang w:val="en-US" w:eastAsia="zh-CN"/>
        </w:rPr>
        <w:t>699.88</w:t>
      </w:r>
      <w:r>
        <w:rPr>
          <w:rFonts w:hint="eastAsia" w:ascii="仿宋" w:hAnsi="仿宋" w:eastAsia="仿宋" w:cs="DengXian-Regular"/>
          <w:sz w:val="32"/>
          <w:szCs w:val="32"/>
        </w:rPr>
        <w:t>万元，主要包括基本工资</w:t>
      </w:r>
      <w:r>
        <w:rPr>
          <w:rFonts w:hint="eastAsia" w:ascii="仿宋" w:hAnsi="仿宋" w:eastAsia="仿宋" w:cs="DengXian-Regular"/>
          <w:sz w:val="32"/>
          <w:szCs w:val="32"/>
          <w:lang w:val="en-US" w:eastAsia="zh-CN"/>
        </w:rPr>
        <w:t>320.93万元</w:t>
      </w:r>
      <w:r>
        <w:rPr>
          <w:rFonts w:hint="eastAsia" w:ascii="仿宋" w:hAnsi="仿宋" w:eastAsia="仿宋" w:cs="DengXian-Regular"/>
          <w:sz w:val="32"/>
          <w:szCs w:val="32"/>
        </w:rPr>
        <w:t>、津贴补贴</w:t>
      </w:r>
      <w:r>
        <w:rPr>
          <w:rFonts w:hint="eastAsia" w:ascii="仿宋" w:hAnsi="仿宋" w:eastAsia="仿宋" w:cs="DengXian-Regular"/>
          <w:sz w:val="32"/>
          <w:szCs w:val="32"/>
          <w:lang w:val="en-US" w:eastAsia="zh-CN"/>
        </w:rPr>
        <w:t>154.82万元</w:t>
      </w:r>
      <w:r>
        <w:rPr>
          <w:rFonts w:hint="eastAsia" w:ascii="仿宋" w:hAnsi="仿宋" w:eastAsia="仿宋" w:cs="DengXian-Regular"/>
          <w:sz w:val="32"/>
          <w:szCs w:val="32"/>
        </w:rPr>
        <w:t>、奖金</w:t>
      </w:r>
      <w:r>
        <w:rPr>
          <w:rFonts w:hint="eastAsia" w:ascii="仿宋" w:hAnsi="仿宋" w:eastAsia="仿宋" w:cs="DengXian-Regular"/>
          <w:sz w:val="32"/>
          <w:szCs w:val="32"/>
          <w:lang w:val="en-US" w:eastAsia="zh-CN"/>
        </w:rPr>
        <w:t>25.08万元</w:t>
      </w:r>
      <w:r>
        <w:rPr>
          <w:rFonts w:hint="eastAsia" w:ascii="仿宋" w:hAnsi="仿宋" w:eastAsia="仿宋" w:cs="DengXian-Regular"/>
          <w:sz w:val="32"/>
          <w:szCs w:val="32"/>
        </w:rPr>
        <w:t>、机关事业单位基本养老保险缴费</w:t>
      </w:r>
      <w:r>
        <w:rPr>
          <w:rFonts w:hint="eastAsia" w:ascii="仿宋" w:hAnsi="仿宋" w:eastAsia="仿宋" w:cs="DengXian-Regular"/>
          <w:sz w:val="32"/>
          <w:szCs w:val="32"/>
          <w:lang w:val="en-US" w:eastAsia="zh-CN"/>
        </w:rPr>
        <w:t>81.43万元</w:t>
      </w:r>
      <w:r>
        <w:rPr>
          <w:rFonts w:hint="eastAsia" w:ascii="仿宋" w:hAnsi="仿宋" w:eastAsia="仿宋" w:cs="DengXian-Regular"/>
          <w:sz w:val="32"/>
          <w:szCs w:val="32"/>
        </w:rPr>
        <w:t>、职工基本医疗保险缴费</w:t>
      </w:r>
      <w:r>
        <w:rPr>
          <w:rFonts w:hint="eastAsia" w:ascii="仿宋" w:hAnsi="仿宋" w:eastAsia="仿宋" w:cs="DengXian-Regular"/>
          <w:sz w:val="32"/>
          <w:szCs w:val="32"/>
          <w:lang w:val="en-US" w:eastAsia="zh-CN"/>
        </w:rPr>
        <w:t>32.86万元</w:t>
      </w:r>
      <w:r>
        <w:rPr>
          <w:rFonts w:hint="eastAsia" w:ascii="仿宋" w:hAnsi="仿宋" w:eastAsia="仿宋" w:cs="DengXian-Regular"/>
          <w:sz w:val="32"/>
          <w:szCs w:val="32"/>
        </w:rPr>
        <w:t>、住房公积金</w:t>
      </w:r>
      <w:r>
        <w:rPr>
          <w:rFonts w:hint="eastAsia" w:ascii="仿宋" w:hAnsi="仿宋" w:eastAsia="仿宋" w:cs="DengXian-Regular"/>
          <w:sz w:val="32"/>
          <w:szCs w:val="32"/>
          <w:lang w:val="en-US" w:eastAsia="zh-CN"/>
        </w:rPr>
        <w:t>43.35万元</w:t>
      </w:r>
      <w:r>
        <w:rPr>
          <w:rFonts w:hint="eastAsia" w:ascii="仿宋" w:hAnsi="仿宋" w:eastAsia="仿宋" w:cs="DengXian-Regular"/>
          <w:sz w:val="32"/>
          <w:szCs w:val="32"/>
        </w:rPr>
        <w:t>、其他社会保障缴费</w:t>
      </w:r>
      <w:r>
        <w:rPr>
          <w:rFonts w:hint="eastAsia" w:ascii="仿宋" w:hAnsi="仿宋" w:eastAsia="仿宋" w:cs="DengXian-Regular"/>
          <w:sz w:val="32"/>
          <w:szCs w:val="32"/>
          <w:lang w:val="en-US" w:eastAsia="zh-CN"/>
        </w:rPr>
        <w:t>4.81万元</w:t>
      </w:r>
      <w:r>
        <w:rPr>
          <w:rFonts w:hint="eastAsia" w:ascii="仿宋" w:hAnsi="仿宋" w:eastAsia="仿宋" w:cs="DengXian-Regular"/>
          <w:sz w:val="32"/>
          <w:szCs w:val="32"/>
        </w:rPr>
        <w:t>、离休费</w:t>
      </w:r>
      <w:r>
        <w:rPr>
          <w:rFonts w:hint="eastAsia" w:ascii="仿宋" w:hAnsi="仿宋" w:eastAsia="仿宋" w:cs="DengXian-Regular"/>
          <w:sz w:val="32"/>
          <w:szCs w:val="32"/>
          <w:lang w:val="en-US" w:eastAsia="zh-CN"/>
        </w:rPr>
        <w:t>7.41万元</w:t>
      </w:r>
      <w:r>
        <w:rPr>
          <w:rFonts w:hint="eastAsia" w:ascii="仿宋" w:hAnsi="仿宋" w:eastAsia="仿宋" w:cs="DengXian-Regular"/>
          <w:sz w:val="32"/>
          <w:szCs w:val="32"/>
        </w:rPr>
        <w:t>、退休费</w:t>
      </w:r>
      <w:r>
        <w:rPr>
          <w:rFonts w:hint="eastAsia" w:ascii="仿宋" w:hAnsi="仿宋" w:eastAsia="仿宋" w:cs="DengXian-Regular"/>
          <w:sz w:val="32"/>
          <w:szCs w:val="32"/>
          <w:lang w:val="en-US" w:eastAsia="zh-CN"/>
        </w:rPr>
        <w:t>5.28万元</w:t>
      </w:r>
      <w:r>
        <w:rPr>
          <w:rFonts w:hint="eastAsia" w:ascii="仿宋" w:hAnsi="仿宋" w:eastAsia="仿宋" w:cs="DengXian-Regular"/>
          <w:sz w:val="32"/>
          <w:szCs w:val="32"/>
        </w:rPr>
        <w:t>、抚恤金</w:t>
      </w:r>
      <w:r>
        <w:rPr>
          <w:rFonts w:hint="eastAsia" w:ascii="仿宋" w:hAnsi="仿宋" w:eastAsia="仿宋" w:cs="DengXian-Regular"/>
          <w:sz w:val="32"/>
          <w:szCs w:val="32"/>
          <w:lang w:val="en-US" w:eastAsia="zh-CN"/>
        </w:rPr>
        <w:t>20.80万元</w:t>
      </w:r>
      <w:r>
        <w:rPr>
          <w:rFonts w:hint="eastAsia" w:ascii="仿宋" w:hAnsi="仿宋" w:eastAsia="仿宋" w:cs="DengXian-Regular"/>
          <w:sz w:val="32"/>
          <w:szCs w:val="32"/>
        </w:rPr>
        <w:t>、生活补助</w:t>
      </w:r>
      <w:r>
        <w:rPr>
          <w:rFonts w:hint="eastAsia" w:ascii="仿宋" w:hAnsi="仿宋" w:eastAsia="仿宋" w:cs="DengXian-Regular"/>
          <w:sz w:val="32"/>
          <w:szCs w:val="32"/>
          <w:lang w:val="en-US" w:eastAsia="zh-CN"/>
        </w:rPr>
        <w:t>2.88万元</w:t>
      </w:r>
      <w:r>
        <w:rPr>
          <w:rFonts w:hint="eastAsia" w:ascii="仿宋" w:hAnsi="仿宋" w:eastAsia="仿宋" w:cs="DengXian-Regular"/>
          <w:sz w:val="32"/>
          <w:szCs w:val="32"/>
        </w:rPr>
        <w:t>、奖励金</w:t>
      </w:r>
      <w:r>
        <w:rPr>
          <w:rFonts w:hint="eastAsia" w:ascii="仿宋" w:hAnsi="仿宋" w:eastAsia="仿宋" w:cs="DengXian-Regular"/>
          <w:sz w:val="32"/>
          <w:szCs w:val="32"/>
          <w:lang w:val="en-US" w:eastAsia="zh-CN"/>
        </w:rPr>
        <w:t>0.23万元</w:t>
      </w:r>
      <w:r>
        <w:rPr>
          <w:rFonts w:hint="eastAsia" w:ascii="仿宋" w:hAnsi="仿宋" w:eastAsia="仿宋" w:cs="DengXian-Regular"/>
          <w:sz w:val="32"/>
          <w:szCs w:val="32"/>
        </w:rPr>
        <w:t>；公用经费</w:t>
      </w:r>
      <w:r>
        <w:rPr>
          <w:rFonts w:hint="eastAsia" w:ascii="仿宋" w:hAnsi="仿宋" w:eastAsia="仿宋" w:cs="DengXian-Regular"/>
          <w:sz w:val="32"/>
          <w:szCs w:val="32"/>
          <w:lang w:val="en-US" w:eastAsia="zh-CN"/>
        </w:rPr>
        <w:t>213.85</w:t>
      </w:r>
      <w:r>
        <w:rPr>
          <w:rFonts w:hint="eastAsia" w:ascii="仿宋" w:hAnsi="仿宋" w:eastAsia="仿宋" w:cs="DengXian-Regular"/>
          <w:sz w:val="32"/>
          <w:szCs w:val="32"/>
        </w:rPr>
        <w:t>万元，主要包括办公费</w:t>
      </w:r>
      <w:r>
        <w:rPr>
          <w:rFonts w:hint="eastAsia" w:ascii="仿宋" w:hAnsi="仿宋" w:eastAsia="仿宋" w:cs="DengXian-Regular"/>
          <w:sz w:val="32"/>
          <w:szCs w:val="32"/>
          <w:lang w:val="en-US" w:eastAsia="zh-CN"/>
        </w:rPr>
        <w:t>24.99万元</w:t>
      </w:r>
      <w:r>
        <w:rPr>
          <w:rFonts w:hint="eastAsia" w:ascii="仿宋" w:hAnsi="仿宋" w:eastAsia="仿宋" w:cs="DengXian-Regular"/>
          <w:sz w:val="32"/>
          <w:szCs w:val="32"/>
        </w:rPr>
        <w:t>、印刷费</w:t>
      </w:r>
      <w:r>
        <w:rPr>
          <w:rFonts w:hint="eastAsia" w:ascii="仿宋" w:hAnsi="仿宋" w:eastAsia="仿宋" w:cs="DengXian-Regular"/>
          <w:sz w:val="32"/>
          <w:szCs w:val="32"/>
          <w:lang w:val="en-US" w:eastAsia="zh-CN"/>
        </w:rPr>
        <w:t>4.69万元</w:t>
      </w:r>
      <w:r>
        <w:rPr>
          <w:rFonts w:hint="eastAsia" w:ascii="仿宋" w:hAnsi="仿宋" w:eastAsia="仿宋" w:cs="DengXian-Regular"/>
          <w:sz w:val="32"/>
          <w:szCs w:val="32"/>
        </w:rPr>
        <w:t>、</w:t>
      </w:r>
      <w:r>
        <w:rPr>
          <w:rFonts w:hint="eastAsia" w:ascii="仿宋" w:hAnsi="仿宋" w:eastAsia="仿宋" w:cs="DengXian-Regular"/>
          <w:sz w:val="32"/>
          <w:szCs w:val="32"/>
          <w:lang w:eastAsia="zh-CN"/>
        </w:rPr>
        <w:t>咨询费</w:t>
      </w:r>
      <w:r>
        <w:rPr>
          <w:rFonts w:hint="eastAsia" w:ascii="仿宋" w:hAnsi="仿宋" w:eastAsia="仿宋" w:cs="DengXian-Regular"/>
          <w:sz w:val="32"/>
          <w:szCs w:val="32"/>
          <w:lang w:val="en-US" w:eastAsia="zh-CN"/>
        </w:rPr>
        <w:t>0.48万元、</w:t>
      </w:r>
      <w:r>
        <w:rPr>
          <w:rFonts w:hint="eastAsia" w:ascii="仿宋" w:hAnsi="仿宋" w:eastAsia="仿宋" w:cs="DengXian-Regular"/>
          <w:sz w:val="32"/>
          <w:szCs w:val="32"/>
        </w:rPr>
        <w:t>邮电费</w:t>
      </w:r>
      <w:r>
        <w:rPr>
          <w:rFonts w:hint="eastAsia" w:ascii="仿宋" w:hAnsi="仿宋" w:eastAsia="仿宋" w:cs="DengXian-Regular"/>
          <w:sz w:val="32"/>
          <w:szCs w:val="32"/>
          <w:lang w:val="en-US" w:eastAsia="zh-CN"/>
        </w:rPr>
        <w:t>3.04万元</w:t>
      </w:r>
      <w:r>
        <w:rPr>
          <w:rFonts w:hint="eastAsia" w:ascii="仿宋" w:hAnsi="仿宋" w:eastAsia="仿宋" w:cs="DengXian-Regular"/>
          <w:sz w:val="32"/>
          <w:szCs w:val="32"/>
        </w:rPr>
        <w:t>、差旅费</w:t>
      </w:r>
      <w:r>
        <w:rPr>
          <w:rFonts w:hint="eastAsia" w:ascii="仿宋" w:hAnsi="仿宋" w:eastAsia="仿宋" w:cs="DengXian-Regular"/>
          <w:sz w:val="32"/>
          <w:szCs w:val="32"/>
          <w:lang w:val="en-US" w:eastAsia="zh-CN"/>
        </w:rPr>
        <w:t>47.51万元</w:t>
      </w:r>
      <w:r>
        <w:rPr>
          <w:rFonts w:hint="eastAsia" w:ascii="仿宋" w:hAnsi="仿宋" w:eastAsia="仿宋" w:cs="DengXian-Regular"/>
          <w:sz w:val="32"/>
          <w:szCs w:val="32"/>
        </w:rPr>
        <w:t>、维修（护）费</w:t>
      </w:r>
      <w:r>
        <w:rPr>
          <w:rFonts w:hint="eastAsia" w:ascii="仿宋" w:hAnsi="仿宋" w:eastAsia="仿宋" w:cs="DengXian-Regular"/>
          <w:sz w:val="32"/>
          <w:szCs w:val="32"/>
          <w:lang w:val="en-US" w:eastAsia="zh-CN"/>
        </w:rPr>
        <w:t>25.76万元</w:t>
      </w:r>
      <w:r>
        <w:rPr>
          <w:rFonts w:hint="eastAsia" w:ascii="仿宋" w:hAnsi="仿宋" w:eastAsia="仿宋" w:cs="DengXian-Regular"/>
          <w:sz w:val="32"/>
          <w:szCs w:val="32"/>
        </w:rPr>
        <w:t>、</w:t>
      </w:r>
      <w:r>
        <w:rPr>
          <w:rFonts w:hint="eastAsia" w:ascii="仿宋" w:hAnsi="仿宋" w:eastAsia="仿宋" w:cs="DengXian-Regular"/>
          <w:sz w:val="32"/>
          <w:szCs w:val="32"/>
          <w:lang w:eastAsia="zh-CN"/>
        </w:rPr>
        <w:t>培训费</w:t>
      </w:r>
      <w:r>
        <w:rPr>
          <w:rFonts w:hint="eastAsia" w:ascii="仿宋" w:hAnsi="仿宋" w:eastAsia="仿宋" w:cs="DengXian-Regular"/>
          <w:sz w:val="32"/>
          <w:szCs w:val="32"/>
          <w:lang w:val="en-US" w:eastAsia="zh-CN"/>
        </w:rPr>
        <w:t>1.03万元、</w:t>
      </w:r>
      <w:r>
        <w:rPr>
          <w:rFonts w:hint="eastAsia" w:ascii="仿宋" w:hAnsi="仿宋" w:eastAsia="仿宋" w:cs="DengXian-Regular"/>
          <w:sz w:val="32"/>
          <w:szCs w:val="32"/>
        </w:rPr>
        <w:t>公务接待费</w:t>
      </w:r>
      <w:r>
        <w:rPr>
          <w:rFonts w:hint="eastAsia" w:ascii="仿宋" w:hAnsi="仿宋" w:eastAsia="仿宋" w:cs="DengXian-Regular"/>
          <w:sz w:val="32"/>
          <w:szCs w:val="32"/>
          <w:lang w:val="en-US" w:eastAsia="zh-CN"/>
        </w:rPr>
        <w:t>4.67万元</w:t>
      </w:r>
      <w:r>
        <w:rPr>
          <w:rFonts w:hint="eastAsia" w:ascii="仿宋" w:hAnsi="仿宋" w:eastAsia="仿宋" w:cs="DengXian-Regular"/>
          <w:sz w:val="32"/>
          <w:szCs w:val="32"/>
        </w:rPr>
        <w:t>、劳务费</w:t>
      </w:r>
      <w:r>
        <w:rPr>
          <w:rFonts w:hint="eastAsia" w:ascii="仿宋" w:hAnsi="仿宋" w:eastAsia="仿宋" w:cs="DengXian-Regular"/>
          <w:sz w:val="32"/>
          <w:szCs w:val="32"/>
          <w:lang w:val="en-US" w:eastAsia="zh-CN"/>
        </w:rPr>
        <w:t>3.82万元</w:t>
      </w:r>
      <w:r>
        <w:rPr>
          <w:rFonts w:hint="eastAsia" w:ascii="仿宋" w:hAnsi="仿宋" w:eastAsia="仿宋" w:cs="DengXian-Regular"/>
          <w:sz w:val="32"/>
          <w:szCs w:val="32"/>
        </w:rPr>
        <w:t>、工会经费</w:t>
      </w:r>
      <w:r>
        <w:rPr>
          <w:rFonts w:hint="eastAsia" w:ascii="仿宋" w:hAnsi="仿宋" w:eastAsia="仿宋" w:cs="DengXian-Regular"/>
          <w:sz w:val="32"/>
          <w:szCs w:val="32"/>
          <w:lang w:val="en-US" w:eastAsia="zh-CN"/>
        </w:rPr>
        <w:t>4.73万元</w:t>
      </w:r>
      <w:r>
        <w:rPr>
          <w:rFonts w:hint="eastAsia" w:ascii="仿宋" w:hAnsi="仿宋" w:eastAsia="仿宋" w:cs="DengXian-Regular"/>
          <w:sz w:val="32"/>
          <w:szCs w:val="32"/>
        </w:rPr>
        <w:t>、公务用车运行维护费</w:t>
      </w:r>
      <w:r>
        <w:rPr>
          <w:rFonts w:hint="eastAsia" w:ascii="仿宋" w:hAnsi="仿宋" w:eastAsia="仿宋" w:cs="DengXian-Regular"/>
          <w:sz w:val="32"/>
          <w:szCs w:val="32"/>
          <w:lang w:val="en-US" w:eastAsia="zh-CN"/>
        </w:rPr>
        <w:t>16.13万元</w:t>
      </w:r>
      <w:r>
        <w:rPr>
          <w:rFonts w:hint="eastAsia" w:ascii="仿宋" w:hAnsi="仿宋" w:eastAsia="仿宋" w:cs="DengXian-Regular"/>
          <w:sz w:val="32"/>
          <w:szCs w:val="32"/>
        </w:rPr>
        <w:t>、其他交通费用</w:t>
      </w:r>
      <w:r>
        <w:rPr>
          <w:rFonts w:hint="eastAsia" w:ascii="仿宋" w:hAnsi="仿宋" w:eastAsia="仿宋" w:cs="DengXian-Regular"/>
          <w:sz w:val="32"/>
          <w:szCs w:val="32"/>
          <w:lang w:val="en-US" w:eastAsia="zh-CN"/>
        </w:rPr>
        <w:t>55.90万元</w:t>
      </w:r>
      <w:r>
        <w:rPr>
          <w:rFonts w:hint="eastAsia" w:ascii="仿宋" w:hAnsi="仿宋" w:eastAsia="仿宋" w:cs="DengXian-Regular"/>
          <w:sz w:val="32"/>
          <w:szCs w:val="32"/>
        </w:rPr>
        <w:t>、其他商品和服务支出</w:t>
      </w:r>
      <w:r>
        <w:rPr>
          <w:rFonts w:hint="eastAsia" w:ascii="仿宋" w:hAnsi="仿宋" w:eastAsia="仿宋" w:cs="DengXian-Regular"/>
          <w:sz w:val="32"/>
          <w:szCs w:val="32"/>
          <w:lang w:val="en-US" w:eastAsia="zh-CN"/>
        </w:rPr>
        <w:t>9.59万元</w:t>
      </w:r>
      <w:r>
        <w:rPr>
          <w:rFonts w:hint="eastAsia" w:ascii="仿宋" w:hAnsi="仿宋" w:eastAsia="仿宋" w:cs="DengXian-Regular"/>
          <w:sz w:val="32"/>
          <w:szCs w:val="32"/>
        </w:rPr>
        <w:t>、办公设备购置</w:t>
      </w:r>
      <w:r>
        <w:rPr>
          <w:rFonts w:hint="eastAsia" w:ascii="仿宋" w:hAnsi="仿宋" w:eastAsia="仿宋" w:cs="DengXian-Regular"/>
          <w:sz w:val="32"/>
          <w:szCs w:val="32"/>
          <w:lang w:val="en-US" w:eastAsia="zh-CN"/>
        </w:rPr>
        <w:t>11.51万元</w:t>
      </w:r>
      <w:r>
        <w:rPr>
          <w:rFonts w:hint="eastAsia" w:ascii="仿宋" w:hAnsi="仿宋" w:eastAsia="仿宋" w:cs="DengXian-Regular"/>
          <w:sz w:val="32"/>
          <w:szCs w:val="32"/>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after="0"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本部门</w:t>
      </w:r>
      <w:r>
        <w:rPr>
          <w:rFonts w:ascii="仿宋" w:hAnsi="仿宋" w:eastAsia="仿宋" w:cs="DengXian-Regular"/>
          <w:sz w:val="32"/>
          <w:szCs w:val="32"/>
        </w:rPr>
        <w:t>201</w:t>
      </w:r>
      <w:r>
        <w:rPr>
          <w:rFonts w:hint="eastAsia" w:ascii="仿宋" w:hAnsi="仿宋" w:eastAsia="仿宋" w:cs="DengXian-Regular"/>
          <w:sz w:val="32"/>
          <w:szCs w:val="32"/>
          <w:lang w:val="en-US" w:eastAsia="zh-CN"/>
        </w:rPr>
        <w:t>9</w:t>
      </w:r>
      <w:r>
        <w:rPr>
          <w:rFonts w:hint="eastAsia" w:ascii="仿宋" w:hAnsi="仿宋" w:eastAsia="仿宋" w:cs="DengXian-Regular"/>
          <w:sz w:val="32"/>
          <w:szCs w:val="32"/>
        </w:rPr>
        <w:t>年度</w:t>
      </w:r>
      <w:r>
        <w:rPr>
          <w:rFonts w:ascii="仿宋" w:hAnsi="仿宋" w:eastAsia="仿宋" w:cs="DengXian-Regular"/>
          <w:sz w:val="32"/>
          <w:szCs w:val="32"/>
        </w:rPr>
        <w:t xml:space="preserve"> </w:t>
      </w:r>
      <w:r>
        <w:rPr>
          <w:rFonts w:hint="eastAsia" w:ascii="仿宋" w:hAnsi="仿宋" w:eastAsia="仿宋" w:cs="DengXian-Regular"/>
          <w:sz w:val="32"/>
          <w:szCs w:val="32"/>
        </w:rPr>
        <w:t>“三公”经费支出共计</w:t>
      </w:r>
      <w:r>
        <w:rPr>
          <w:rFonts w:hint="eastAsia" w:ascii="仿宋" w:hAnsi="仿宋" w:eastAsia="仿宋" w:cs="DengXian-Regular"/>
          <w:sz w:val="32"/>
          <w:szCs w:val="32"/>
          <w:lang w:val="en-US" w:eastAsia="zh-CN"/>
        </w:rPr>
        <w:t>21.93</w:t>
      </w:r>
      <w:r>
        <w:rPr>
          <w:rFonts w:hint="eastAsia" w:ascii="仿宋" w:hAnsi="仿宋" w:eastAsia="仿宋" w:cs="DengXian-Regular"/>
          <w:sz w:val="32"/>
          <w:szCs w:val="32"/>
        </w:rPr>
        <w:t>万元，</w:t>
      </w:r>
      <w:r>
        <w:rPr>
          <w:rFonts w:hint="eastAsia" w:ascii="仿宋" w:hAnsi="仿宋" w:eastAsia="仿宋" w:cs="DengXian-Regular"/>
          <w:b/>
          <w:bCs/>
          <w:sz w:val="32"/>
          <w:szCs w:val="32"/>
        </w:rPr>
        <w:t>较年初预算</w:t>
      </w:r>
      <w:r>
        <w:rPr>
          <w:rFonts w:hint="eastAsia" w:ascii="仿宋" w:hAnsi="仿宋" w:eastAsia="仿宋" w:cs="DengXian-Regular"/>
          <w:b/>
          <w:bCs/>
          <w:sz w:val="32"/>
          <w:szCs w:val="32"/>
          <w:lang w:eastAsia="zh-CN"/>
        </w:rPr>
        <w:t>减少</w:t>
      </w:r>
      <w:r>
        <w:rPr>
          <w:rFonts w:hint="eastAsia" w:ascii="仿宋" w:hAnsi="仿宋" w:eastAsia="仿宋" w:cs="DengXian-Regular"/>
          <w:b/>
          <w:bCs/>
          <w:sz w:val="32"/>
          <w:szCs w:val="32"/>
          <w:lang w:val="en-US" w:eastAsia="zh-CN"/>
        </w:rPr>
        <w:t>3.37</w:t>
      </w:r>
      <w:r>
        <w:rPr>
          <w:rFonts w:hint="eastAsia" w:ascii="仿宋" w:hAnsi="仿宋" w:eastAsia="仿宋" w:cs="DengXian-Regular"/>
          <w:b/>
          <w:bCs/>
          <w:sz w:val="32"/>
          <w:szCs w:val="32"/>
        </w:rPr>
        <w:t>万元，</w:t>
      </w:r>
      <w:r>
        <w:rPr>
          <w:rFonts w:hint="eastAsia" w:ascii="仿宋" w:hAnsi="仿宋" w:eastAsia="仿宋" w:cs="DengXian-Regular"/>
          <w:b/>
          <w:bCs/>
          <w:sz w:val="32"/>
          <w:szCs w:val="32"/>
          <w:lang w:eastAsia="zh-CN"/>
        </w:rPr>
        <w:t>减少</w:t>
      </w:r>
      <w:r>
        <w:rPr>
          <w:rFonts w:hint="eastAsia" w:ascii="仿宋" w:hAnsi="仿宋" w:eastAsia="仿宋" w:cs="DengXian-Regular"/>
          <w:b/>
          <w:bCs/>
          <w:sz w:val="32"/>
          <w:szCs w:val="32"/>
          <w:lang w:val="en-US" w:eastAsia="zh-CN"/>
        </w:rPr>
        <w:t>13.3</w:t>
      </w:r>
      <w:r>
        <w:rPr>
          <w:rFonts w:ascii="仿宋" w:hAnsi="仿宋" w:eastAsia="仿宋" w:cs="DengXian-Regular"/>
          <w:b/>
          <w:bCs/>
          <w:sz w:val="32"/>
          <w:szCs w:val="32"/>
        </w:rPr>
        <w:t>%</w:t>
      </w:r>
      <w:r>
        <w:rPr>
          <w:rFonts w:hint="eastAsia" w:ascii="仿宋" w:hAnsi="仿宋" w:eastAsia="仿宋" w:cs="DengXian-Regular"/>
          <w:b/>
          <w:bCs/>
          <w:sz w:val="32"/>
          <w:szCs w:val="32"/>
        </w:rPr>
        <w:t>，</w:t>
      </w:r>
      <w:r>
        <w:rPr>
          <w:rFonts w:hint="eastAsia" w:ascii="仿宋" w:hAnsi="仿宋" w:eastAsia="仿宋" w:cs="DengXian-Regular"/>
          <w:sz w:val="32"/>
          <w:szCs w:val="32"/>
        </w:rPr>
        <w:t>主要是</w:t>
      </w:r>
      <w:r>
        <w:rPr>
          <w:rFonts w:hint="eastAsia" w:ascii="仿宋" w:hAnsi="仿宋" w:eastAsia="仿宋"/>
          <w:sz w:val="32"/>
          <w:szCs w:val="32"/>
          <w:lang w:eastAsia="zh-CN"/>
        </w:rPr>
        <w:t>划转</w:t>
      </w:r>
      <w:r>
        <w:rPr>
          <w:rFonts w:hint="eastAsia" w:ascii="仿宋" w:hAnsi="仿宋" w:eastAsia="仿宋"/>
          <w:sz w:val="32"/>
          <w:szCs w:val="32"/>
          <w:lang w:val="en-US" w:eastAsia="zh-CN"/>
        </w:rPr>
        <w:t>1</w:t>
      </w:r>
      <w:r>
        <w:rPr>
          <w:rFonts w:hint="eastAsia" w:ascii="仿宋" w:hAnsi="仿宋" w:eastAsia="仿宋"/>
          <w:sz w:val="32"/>
          <w:szCs w:val="32"/>
        </w:rPr>
        <w:t>辆车</w:t>
      </w:r>
      <w:r>
        <w:rPr>
          <w:rFonts w:hint="eastAsia" w:ascii="仿宋" w:hAnsi="仿宋" w:eastAsia="仿宋"/>
          <w:sz w:val="32"/>
          <w:szCs w:val="32"/>
          <w:lang w:eastAsia="zh-CN"/>
        </w:rPr>
        <w:t>给机关事务管理局</w:t>
      </w:r>
      <w:r>
        <w:rPr>
          <w:rFonts w:hint="eastAsia" w:ascii="仿宋" w:hAnsi="仿宋" w:eastAsia="仿宋"/>
          <w:sz w:val="32"/>
          <w:szCs w:val="32"/>
        </w:rPr>
        <w:t>，费用相应</w:t>
      </w:r>
      <w:r>
        <w:rPr>
          <w:rFonts w:hint="eastAsia" w:ascii="仿宋" w:hAnsi="仿宋" w:eastAsia="仿宋"/>
          <w:sz w:val="32"/>
          <w:szCs w:val="32"/>
          <w:lang w:eastAsia="zh-CN"/>
        </w:rPr>
        <w:t>减少</w:t>
      </w:r>
      <w:r>
        <w:rPr>
          <w:rFonts w:hint="eastAsia" w:ascii="仿宋" w:hAnsi="仿宋" w:eastAsia="仿宋" w:cs="DengXian-Regular"/>
          <w:sz w:val="32"/>
          <w:szCs w:val="32"/>
        </w:rPr>
        <w:t>。较201</w:t>
      </w:r>
      <w:r>
        <w:rPr>
          <w:rFonts w:hint="eastAsia" w:ascii="仿宋" w:hAnsi="仿宋" w:eastAsia="仿宋" w:cs="DengXian-Regular"/>
          <w:sz w:val="32"/>
          <w:szCs w:val="32"/>
          <w:lang w:val="en-US" w:eastAsia="zh-CN"/>
        </w:rPr>
        <w:t>8</w:t>
      </w:r>
      <w:r>
        <w:rPr>
          <w:rFonts w:hint="eastAsia" w:ascii="仿宋" w:hAnsi="仿宋" w:eastAsia="仿宋" w:cs="DengXian-Regular"/>
          <w:sz w:val="32"/>
          <w:szCs w:val="32"/>
        </w:rPr>
        <w:t>年度决算数</w:t>
      </w:r>
      <w:r>
        <w:rPr>
          <w:rFonts w:hint="eastAsia" w:ascii="仿宋" w:hAnsi="仿宋" w:eastAsia="仿宋" w:cs="DengXian-Regular"/>
          <w:sz w:val="32"/>
          <w:szCs w:val="32"/>
          <w:lang w:eastAsia="zh-CN"/>
        </w:rPr>
        <w:t>减少</w:t>
      </w:r>
      <w:r>
        <w:rPr>
          <w:rFonts w:hint="eastAsia" w:ascii="仿宋" w:hAnsi="仿宋" w:eastAsia="仿宋" w:cs="DengXian-Regular"/>
          <w:sz w:val="32"/>
          <w:szCs w:val="32"/>
          <w:lang w:val="en-US" w:eastAsia="zh-CN"/>
        </w:rPr>
        <w:t>1.26</w:t>
      </w:r>
      <w:r>
        <w:rPr>
          <w:rFonts w:hint="eastAsia" w:ascii="仿宋" w:hAnsi="仿宋" w:eastAsia="仿宋" w:cs="DengXian-Regular"/>
          <w:sz w:val="32"/>
          <w:szCs w:val="32"/>
        </w:rPr>
        <w:t>万元，</w:t>
      </w:r>
      <w:r>
        <w:rPr>
          <w:rFonts w:hint="eastAsia" w:ascii="仿宋" w:hAnsi="仿宋" w:eastAsia="仿宋" w:cs="DengXian-Regular"/>
          <w:sz w:val="32"/>
          <w:szCs w:val="32"/>
          <w:lang w:eastAsia="zh-CN"/>
        </w:rPr>
        <w:t>减少</w:t>
      </w:r>
      <w:r>
        <w:rPr>
          <w:rFonts w:hint="eastAsia" w:ascii="仿宋" w:hAnsi="仿宋" w:eastAsia="仿宋" w:cs="DengXian-Regular"/>
          <w:sz w:val="32"/>
          <w:szCs w:val="32"/>
          <w:lang w:val="en-US" w:eastAsia="zh-CN"/>
        </w:rPr>
        <w:t>5.4</w:t>
      </w:r>
      <w:r>
        <w:rPr>
          <w:rFonts w:hint="eastAsia" w:ascii="仿宋" w:hAnsi="仿宋" w:eastAsia="仿宋" w:cs="DengXian-Regular"/>
          <w:sz w:val="32"/>
          <w:szCs w:val="32"/>
        </w:rPr>
        <w:t>%，原因是：</w:t>
      </w:r>
      <w:r>
        <w:rPr>
          <w:rFonts w:hint="eastAsia" w:ascii="仿宋" w:hAnsi="仿宋" w:eastAsia="仿宋"/>
          <w:sz w:val="32"/>
          <w:szCs w:val="32"/>
          <w:lang w:eastAsia="zh-CN"/>
        </w:rPr>
        <w:t>划转</w:t>
      </w:r>
      <w:r>
        <w:rPr>
          <w:rFonts w:hint="eastAsia" w:ascii="仿宋" w:hAnsi="仿宋" w:eastAsia="仿宋"/>
          <w:sz w:val="32"/>
          <w:szCs w:val="32"/>
          <w:lang w:val="en-US" w:eastAsia="zh-CN"/>
        </w:rPr>
        <w:t>1</w:t>
      </w:r>
      <w:r>
        <w:rPr>
          <w:rFonts w:hint="eastAsia" w:ascii="仿宋" w:hAnsi="仿宋" w:eastAsia="仿宋"/>
          <w:sz w:val="32"/>
          <w:szCs w:val="32"/>
        </w:rPr>
        <w:t>辆车</w:t>
      </w:r>
      <w:r>
        <w:rPr>
          <w:rFonts w:hint="eastAsia" w:ascii="仿宋" w:hAnsi="仿宋" w:eastAsia="仿宋"/>
          <w:sz w:val="32"/>
          <w:szCs w:val="32"/>
          <w:lang w:eastAsia="zh-CN"/>
        </w:rPr>
        <w:t>给机关事务管理局</w:t>
      </w:r>
      <w:r>
        <w:rPr>
          <w:rFonts w:hint="eastAsia" w:ascii="仿宋" w:hAnsi="仿宋" w:eastAsia="仿宋"/>
          <w:sz w:val="32"/>
          <w:szCs w:val="32"/>
        </w:rPr>
        <w:t>，费用相应</w:t>
      </w:r>
      <w:r>
        <w:rPr>
          <w:rFonts w:hint="eastAsia" w:ascii="仿宋" w:hAnsi="仿宋" w:eastAsia="仿宋"/>
          <w:sz w:val="32"/>
          <w:szCs w:val="32"/>
          <w:lang w:eastAsia="zh-CN"/>
        </w:rPr>
        <w:t>减少</w:t>
      </w:r>
      <w:r>
        <w:rPr>
          <w:rFonts w:hint="eastAsia" w:ascii="仿宋" w:hAnsi="仿宋" w:eastAsia="仿宋" w:cs="DengXian-Regular"/>
          <w:sz w:val="32"/>
          <w:szCs w:val="32"/>
        </w:rPr>
        <w:t>。具体情况如下：</w:t>
      </w:r>
    </w:p>
    <w:p>
      <w:pPr>
        <w:adjustRightInd w:val="0"/>
        <w:snapToGrid w:val="0"/>
        <w:spacing w:after="0" w:line="580" w:lineRule="exact"/>
        <w:ind w:firstLine="643" w:firstLineChars="200"/>
        <w:rPr>
          <w:rFonts w:ascii="仿宋" w:hAnsi="仿宋" w:eastAsia="仿宋" w:cs="DengXian-Regular"/>
          <w:sz w:val="32"/>
          <w:szCs w:val="32"/>
        </w:rPr>
      </w:pPr>
      <w:r>
        <w:rPr>
          <w:rFonts w:hint="eastAsia" w:ascii="仿宋" w:hAnsi="仿宋" w:eastAsia="仿宋" w:cs="DengXian-Bold"/>
          <w:b/>
          <w:bCs/>
          <w:sz w:val="32"/>
          <w:szCs w:val="32"/>
        </w:rPr>
        <w:t>（</w:t>
      </w:r>
      <w:r>
        <w:rPr>
          <w:rFonts w:ascii="仿宋" w:hAnsi="仿宋" w:eastAsia="仿宋"/>
        </w:rPr>
        <mc:AlternateContent>
          <mc:Choice Requires="wpg">
            <w:drawing>
              <wp:anchor distT="0" distB="0" distL="114300" distR="114300" simplePos="0" relativeHeight="251948032" behindDoc="0" locked="1" layoutInCell="1" allowOverlap="1">
                <wp:simplePos x="0" y="0"/>
                <wp:positionH relativeFrom="column">
                  <wp:posOffset>-1011555</wp:posOffset>
                </wp:positionH>
                <wp:positionV relativeFrom="page">
                  <wp:posOffset>372745</wp:posOffset>
                </wp:positionV>
                <wp:extent cx="3833495" cy="558165"/>
                <wp:effectExtent l="1270" t="0" r="13335" b="13335"/>
                <wp:wrapNone/>
                <wp:docPr id="37" name="组合 37"/>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35" name="矩形 35"/>
                        <wps:cNvSpPr/>
                        <wps:spPr>
                          <a:xfrm>
                            <a:off x="4551" y="52615"/>
                            <a:ext cx="8546" cy="1175"/>
                          </a:xfrm>
                          <a:prstGeom prst="rect">
                            <a:avLst/>
                          </a:prstGeom>
                          <a:solidFill>
                            <a:srgbClr val="96DA9D"/>
                          </a:solidFill>
                          <a:ln w="25400">
                            <a:noFill/>
                          </a:ln>
                        </wps:spPr>
                        <wps:bodyPr anchor="ctr" upright="1"/>
                      </wps:wsp>
                      <wps:wsp>
                        <wps:cNvPr id="36" name="矩形 36"/>
                        <wps:cNvSpPr/>
                        <wps:spPr>
                          <a:xfrm>
                            <a:off x="4577" y="52890"/>
                            <a:ext cx="8324" cy="1123"/>
                          </a:xfrm>
                          <a:prstGeom prst="rect">
                            <a:avLst/>
                          </a:prstGeom>
                          <a:solidFill>
                            <a:srgbClr val="AD002D"/>
                          </a:solidFill>
                          <a:ln w="25400" cap="flat" cmpd="sng">
                            <a:solidFill>
                              <a:srgbClr val="845209"/>
                            </a:solidFill>
                            <a:prstDash val="solid"/>
                            <a:miter/>
                            <a:headEnd type="none" w="med" len="med"/>
                            <a:tailEnd type="none" w="med" len="med"/>
                          </a:ln>
                        </wps:spPr>
                        <wps:txb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年度部门决算☞部门决算情况说明</w:t>
                              </w:r>
                            </w:p>
                            <w:p>
                              <w:pPr>
                                <w:jc w:val="center"/>
                              </w:pPr>
                            </w:p>
                          </w:txbxContent>
                        </wps:txbx>
                        <wps:bodyPr anchor="ctr" upright="1"/>
                      </wps:wsp>
                    </wpg:wgp>
                  </a:graphicData>
                </a:graphic>
              </wp:anchor>
            </w:drawing>
          </mc:Choice>
          <mc:Fallback>
            <w:pict>
              <v:group id="_x0000_s1026" o:spid="_x0000_s1026" o:spt="203" style="position:absolute;left:0pt;margin-left:-79.65pt;margin-top:29.35pt;height:43.95pt;width:301.85pt;mso-position-vertical-relative:page;z-index:251948032;mso-width-relative:page;mso-height-relative:page;" coordorigin="4551,52615" coordsize="8546,1398" o:gfxdata="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3JlNsAAAALAQAADwAAAAAAAAABACAAAAAiAAAAZHJzL2Rvd25y&#10;ZXYueG1sUEsBAhQAFAAAAAgAh07iQJHOv1amAgAAvAYAAA4AAAAAAAAAAQAgAAAAKgEAAGRycy9l&#10;Mm9Eb2MueG1sUEsFBgAAAAAGAAYAWQEAAEIGAAAAAA==&#10;">
                <o:lock v:ext="edit" aspectratio="f"/>
                <v:rect id="_x0000_s1026" o:spid="_x0000_s1026" o:spt="1" style="position:absolute;left:4551;top:52615;height:1175;width:8546;v-text-anchor:middle;" fillcolor="#96DA9D" filled="t" stroked="f" coordsize="21600,21600" o:gfxdata="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q45qrsAAADb&#10;AAAADwAAAAAAAAABACAAAAAiAAAAZHJzL2Rvd25yZXYueG1sUEsBAhQAFAAAAAgAh07iQDMvBZ47&#10;AAAAOQAAABAAAAAAAAAAAQAgAAAACgEAAGRycy9zaGFwZXhtbC54bWxQSwUGAAAAAAYABgBbAQAA&#10;tAMAAAAA&#10;">
                  <v:fill on="t" focussize="0,0"/>
                  <v:stroke on="f" weight="2pt"/>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PiuSb4AAADb&#10;AAAADwAAAGRycy9kb3ducmV2LnhtbEWPzWrDMBCE74G8g9hAbrGcFkxxo5gSCG0DISR1Kb0t1tYy&#10;tlbGUvP39FGg0OMwM98wi+JsO3GkwTeOFcyTFARx5XTDtYLyYz17AuEDssbOMSm4kIdiOR4tMNfu&#10;xHs6HkItIoR9jgpMCH0upa8MWfSJ64mj9+MGiyHKoZZ6wFOE204+pGkmLTYcFwz2tDJUtYdfq2BX&#10;mu9X3NCX3W7az/Klwez6nik1nczTZxCBzuE//Nd+0woeM7h/iT9AL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iuSb4A&#10;AADbAAAADwAAAAAAAAABACAAAAAiAAAAZHJzL2Rvd25yZXYueG1sUEsBAhQAFAAAAAgAh07iQDMv&#10;BZ47AAAAOQAAABAAAAAAAAAAAQAgAAAADQEAAGRycy9zaGFwZXhtbC54bWxQSwUGAAAAAAYABgBb&#10;AQAAtwMAAAAA&#10;">
                  <v:fill on="t" focussize="0,0"/>
                  <v:stroke weight="2pt" color="#845209" joinstyle="miter"/>
                  <v:imagedata o:title=""/>
                  <o:lock v:ext="edit" aspectratio="f"/>
                  <v:textbo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年度部门决算☞部门决算情况说明</w:t>
                        </w:r>
                      </w:p>
                      <w:p>
                        <w:pPr>
                          <w:jc w:val="center"/>
                        </w:pPr>
                      </w:p>
                    </w:txbxContent>
                  </v:textbox>
                </v:rect>
                <w10:anchorlock/>
              </v:group>
            </w:pict>
          </mc:Fallback>
        </mc:AlternateContent>
      </w:r>
      <w:r>
        <w:rPr>
          <w:rFonts w:hint="eastAsia" w:ascii="仿宋" w:hAnsi="仿宋" w:eastAsia="仿宋" w:cs="DengXian-Bold"/>
          <w:b/>
          <w:bCs/>
          <w:sz w:val="32"/>
          <w:szCs w:val="32"/>
        </w:rPr>
        <w:t>一）因公出国（境）费支出</w:t>
      </w:r>
      <w:r>
        <w:rPr>
          <w:rFonts w:ascii="仿宋" w:hAnsi="仿宋" w:eastAsia="仿宋" w:cs="DengXian-Bold"/>
          <w:b/>
          <w:bCs/>
          <w:sz w:val="32"/>
          <w:szCs w:val="32"/>
        </w:rPr>
        <w:t>0</w:t>
      </w:r>
      <w:r>
        <w:rPr>
          <w:rFonts w:hint="eastAsia" w:ascii="仿宋" w:hAnsi="仿宋" w:eastAsia="仿宋" w:cs="DengXian-Bold"/>
          <w:b/>
          <w:bCs/>
          <w:sz w:val="32"/>
          <w:szCs w:val="32"/>
        </w:rPr>
        <w:t>万元。</w:t>
      </w:r>
      <w:r>
        <w:rPr>
          <w:rFonts w:hint="eastAsia" w:ascii="仿宋" w:hAnsi="仿宋" w:eastAsia="仿宋" w:cs="DengXian-Regular"/>
          <w:sz w:val="32"/>
          <w:szCs w:val="32"/>
        </w:rPr>
        <w:t>本部门</w:t>
      </w:r>
      <w:r>
        <w:rPr>
          <w:rFonts w:ascii="仿宋" w:hAnsi="仿宋" w:eastAsia="仿宋" w:cs="DengXian-Regular"/>
          <w:sz w:val="32"/>
          <w:szCs w:val="32"/>
        </w:rPr>
        <w:t>201</w:t>
      </w:r>
      <w:r>
        <w:rPr>
          <w:rFonts w:hint="eastAsia" w:ascii="仿宋" w:hAnsi="仿宋" w:eastAsia="仿宋" w:cs="DengXian-Regular"/>
          <w:sz w:val="32"/>
          <w:szCs w:val="32"/>
          <w:lang w:val="en-US" w:eastAsia="zh-CN"/>
        </w:rPr>
        <w:t>9</w:t>
      </w:r>
      <w:r>
        <w:rPr>
          <w:rFonts w:hint="eastAsia" w:ascii="仿宋" w:hAnsi="仿宋" w:eastAsia="仿宋" w:cs="DengXian-Regular"/>
          <w:sz w:val="32"/>
          <w:szCs w:val="32"/>
        </w:rPr>
        <w:t>年度未发生因公出国（境）费用支出。与201</w:t>
      </w:r>
      <w:r>
        <w:rPr>
          <w:rFonts w:hint="eastAsia" w:ascii="仿宋" w:hAnsi="仿宋" w:eastAsia="仿宋" w:cs="DengXian-Regular"/>
          <w:sz w:val="32"/>
          <w:szCs w:val="32"/>
          <w:lang w:val="en-US" w:eastAsia="zh-CN"/>
        </w:rPr>
        <w:t>8</w:t>
      </w:r>
      <w:r>
        <w:rPr>
          <w:rFonts w:hint="eastAsia" w:ascii="仿宋" w:hAnsi="仿宋" w:eastAsia="仿宋" w:cs="DengXian-Regular"/>
          <w:sz w:val="32"/>
          <w:szCs w:val="32"/>
        </w:rPr>
        <w:t>年度</w:t>
      </w:r>
      <w:r>
        <w:rPr>
          <w:rFonts w:hint="eastAsia" w:ascii="仿宋" w:hAnsi="仿宋" w:eastAsia="仿宋"/>
          <w:sz w:val="32"/>
          <w:szCs w:val="32"/>
        </w:rPr>
        <w:t>年度决算数相比无变化。</w:t>
      </w:r>
    </w:p>
    <w:p>
      <w:pPr>
        <w:numPr>
          <w:ilvl w:val="0"/>
          <w:numId w:val="3"/>
        </w:numPr>
        <w:adjustRightInd w:val="0"/>
        <w:snapToGrid w:val="0"/>
        <w:spacing w:after="0" w:line="580" w:lineRule="exact"/>
        <w:ind w:firstLine="643" w:firstLineChars="200"/>
        <w:rPr>
          <w:rFonts w:hint="eastAsia" w:ascii="仿宋" w:hAnsi="仿宋" w:eastAsia="仿宋" w:cs="DengXian-Regular"/>
          <w:sz w:val="32"/>
          <w:szCs w:val="32"/>
        </w:rPr>
      </w:pPr>
      <w:r>
        <w:rPr>
          <w:rFonts w:hint="eastAsia" w:ascii="仿宋" w:hAnsi="仿宋" w:eastAsia="仿宋" w:cs="DengXian-Bold"/>
          <w:b/>
          <w:bCs/>
          <w:sz w:val="32"/>
          <w:szCs w:val="32"/>
        </w:rPr>
        <w:t>公务用车购置及运行维护费支出</w:t>
      </w:r>
      <w:r>
        <w:rPr>
          <w:rFonts w:hint="eastAsia" w:ascii="仿宋" w:hAnsi="仿宋" w:eastAsia="仿宋" w:cs="DengXian-Bold"/>
          <w:b/>
          <w:bCs/>
          <w:sz w:val="32"/>
          <w:szCs w:val="32"/>
          <w:lang w:val="en-US" w:eastAsia="zh-CN"/>
        </w:rPr>
        <w:t>21.93</w:t>
      </w:r>
      <w:r>
        <w:rPr>
          <w:rFonts w:hint="eastAsia" w:ascii="仿宋" w:hAnsi="仿宋" w:eastAsia="仿宋" w:cs="DengXian-Bold"/>
          <w:b/>
          <w:bCs/>
          <w:sz w:val="32"/>
          <w:szCs w:val="32"/>
        </w:rPr>
        <w:t>万元。</w:t>
      </w:r>
      <w:r>
        <w:rPr>
          <w:rFonts w:hint="eastAsia" w:ascii="仿宋" w:hAnsi="仿宋" w:eastAsia="仿宋" w:cs="DengXian-Regular"/>
          <w:sz w:val="32"/>
          <w:szCs w:val="32"/>
        </w:rPr>
        <w:t>与201</w:t>
      </w:r>
      <w:r>
        <w:rPr>
          <w:rFonts w:hint="eastAsia" w:ascii="仿宋" w:hAnsi="仿宋" w:eastAsia="仿宋" w:cs="DengXian-Regular"/>
          <w:sz w:val="32"/>
          <w:szCs w:val="32"/>
          <w:lang w:val="en-US" w:eastAsia="zh-CN"/>
        </w:rPr>
        <w:t>8</w:t>
      </w:r>
      <w:r>
        <w:rPr>
          <w:rFonts w:hint="eastAsia" w:ascii="仿宋" w:hAnsi="仿宋" w:eastAsia="仿宋" w:cs="DengXian-Regular"/>
          <w:sz w:val="32"/>
          <w:szCs w:val="32"/>
        </w:rPr>
        <w:t>年度</w:t>
      </w:r>
      <w:r>
        <w:rPr>
          <w:rFonts w:hint="eastAsia" w:ascii="仿宋" w:hAnsi="仿宋" w:eastAsia="仿宋"/>
          <w:sz w:val="32"/>
          <w:szCs w:val="32"/>
        </w:rPr>
        <w:t>年度</w:t>
      </w:r>
      <w:r>
        <w:rPr>
          <w:rFonts w:hint="eastAsia" w:ascii="仿宋" w:hAnsi="仿宋" w:eastAsia="仿宋" w:cs="DengXian-Regular"/>
          <w:sz w:val="32"/>
          <w:szCs w:val="32"/>
        </w:rPr>
        <w:t>决算数</w:t>
      </w:r>
      <w:r>
        <w:rPr>
          <w:rFonts w:hint="eastAsia" w:ascii="仿宋" w:hAnsi="仿宋" w:eastAsia="仿宋" w:cs="DengXian-Regular"/>
          <w:sz w:val="32"/>
          <w:szCs w:val="32"/>
          <w:lang w:eastAsia="zh-CN"/>
        </w:rPr>
        <w:t>减少</w:t>
      </w:r>
      <w:r>
        <w:rPr>
          <w:rFonts w:hint="eastAsia" w:ascii="仿宋" w:hAnsi="仿宋" w:eastAsia="仿宋" w:cs="DengXian-Regular"/>
          <w:sz w:val="32"/>
          <w:szCs w:val="32"/>
          <w:lang w:val="en-US" w:eastAsia="zh-CN"/>
        </w:rPr>
        <w:t>1.26</w:t>
      </w:r>
      <w:r>
        <w:rPr>
          <w:rFonts w:hint="eastAsia" w:ascii="仿宋" w:hAnsi="仿宋" w:eastAsia="仿宋" w:cs="DengXian-Regular"/>
          <w:sz w:val="32"/>
          <w:szCs w:val="32"/>
        </w:rPr>
        <w:t>万元，</w:t>
      </w:r>
      <w:r>
        <w:rPr>
          <w:rFonts w:hint="eastAsia" w:ascii="仿宋" w:hAnsi="仿宋" w:eastAsia="仿宋" w:cs="DengXian-Regular"/>
          <w:sz w:val="32"/>
          <w:szCs w:val="32"/>
          <w:lang w:eastAsia="zh-CN"/>
        </w:rPr>
        <w:t>减少</w:t>
      </w:r>
      <w:r>
        <w:rPr>
          <w:rFonts w:hint="eastAsia" w:ascii="仿宋" w:hAnsi="仿宋" w:eastAsia="仿宋" w:cs="DengXian-Regular"/>
          <w:sz w:val="32"/>
          <w:szCs w:val="32"/>
          <w:lang w:val="en-US" w:eastAsia="zh-CN"/>
        </w:rPr>
        <w:t>5.4</w:t>
      </w:r>
      <w:r>
        <w:rPr>
          <w:rFonts w:hint="eastAsia" w:ascii="仿宋" w:hAnsi="仿宋" w:eastAsia="仿宋" w:cs="DengXian-Regular"/>
          <w:sz w:val="32"/>
          <w:szCs w:val="32"/>
        </w:rPr>
        <w:t>%，原因是：</w:t>
      </w:r>
      <w:r>
        <w:rPr>
          <w:rFonts w:hint="eastAsia" w:ascii="仿宋" w:hAnsi="仿宋" w:eastAsia="仿宋"/>
          <w:sz w:val="32"/>
          <w:szCs w:val="32"/>
          <w:lang w:eastAsia="zh-CN"/>
        </w:rPr>
        <w:t>划转</w:t>
      </w:r>
      <w:r>
        <w:rPr>
          <w:rFonts w:hint="eastAsia" w:ascii="仿宋" w:hAnsi="仿宋" w:eastAsia="仿宋"/>
          <w:sz w:val="32"/>
          <w:szCs w:val="32"/>
          <w:lang w:val="en-US" w:eastAsia="zh-CN"/>
        </w:rPr>
        <w:t>1</w:t>
      </w:r>
      <w:r>
        <w:rPr>
          <w:rFonts w:hint="eastAsia" w:ascii="仿宋" w:hAnsi="仿宋" w:eastAsia="仿宋"/>
          <w:sz w:val="32"/>
          <w:szCs w:val="32"/>
        </w:rPr>
        <w:t>辆车</w:t>
      </w:r>
      <w:r>
        <w:rPr>
          <w:rFonts w:hint="eastAsia" w:ascii="仿宋" w:hAnsi="仿宋" w:eastAsia="仿宋"/>
          <w:sz w:val="32"/>
          <w:szCs w:val="32"/>
          <w:lang w:eastAsia="zh-CN"/>
        </w:rPr>
        <w:t>给机关事务管理局</w:t>
      </w:r>
      <w:r>
        <w:rPr>
          <w:rFonts w:hint="eastAsia" w:ascii="仿宋" w:hAnsi="仿宋" w:eastAsia="仿宋"/>
          <w:sz w:val="32"/>
          <w:szCs w:val="32"/>
        </w:rPr>
        <w:t>，费用相应</w:t>
      </w:r>
      <w:r>
        <w:rPr>
          <w:rFonts w:hint="eastAsia" w:ascii="仿宋" w:hAnsi="仿宋" w:eastAsia="仿宋"/>
          <w:sz w:val="32"/>
          <w:szCs w:val="32"/>
          <w:lang w:eastAsia="zh-CN"/>
        </w:rPr>
        <w:t>减少</w:t>
      </w:r>
      <w:r>
        <w:rPr>
          <w:rFonts w:hint="eastAsia" w:ascii="仿宋" w:hAnsi="仿宋" w:eastAsia="仿宋" w:cs="DengXian-Regular"/>
          <w:sz w:val="32"/>
          <w:szCs w:val="32"/>
        </w:rPr>
        <w:t>。</w:t>
      </w:r>
    </w:p>
    <w:p>
      <w:pPr>
        <w:numPr>
          <w:ilvl w:val="0"/>
          <w:numId w:val="3"/>
        </w:numPr>
        <w:adjustRightInd w:val="0"/>
        <w:snapToGrid w:val="0"/>
        <w:spacing w:after="0" w:line="580" w:lineRule="exact"/>
        <w:ind w:firstLine="643" w:firstLineChars="200"/>
        <w:rPr>
          <w:rFonts w:ascii="仿宋" w:hAnsi="仿宋" w:eastAsia="仿宋" w:cs="DengXian-Regular"/>
          <w:sz w:val="32"/>
          <w:szCs w:val="32"/>
        </w:rPr>
      </w:pPr>
      <w:r>
        <w:rPr>
          <w:rFonts w:hint="eastAsia" w:ascii="仿宋" w:hAnsi="仿宋" w:eastAsia="仿宋" w:cs="DengXian-Regular"/>
          <w:b/>
          <w:sz w:val="32"/>
          <w:szCs w:val="32"/>
        </w:rPr>
        <w:t>公务用车购置费：</w:t>
      </w:r>
      <w:r>
        <w:rPr>
          <w:rFonts w:hint="eastAsia" w:ascii="仿宋" w:hAnsi="仿宋" w:eastAsia="仿宋" w:cs="DengXian-Regular"/>
          <w:sz w:val="32"/>
          <w:szCs w:val="32"/>
        </w:rPr>
        <w:t>本部门</w:t>
      </w:r>
      <w:r>
        <w:rPr>
          <w:rFonts w:ascii="仿宋" w:hAnsi="仿宋" w:eastAsia="仿宋" w:cs="DengXian-Regular"/>
          <w:sz w:val="32"/>
          <w:szCs w:val="32"/>
        </w:rPr>
        <w:t>201</w:t>
      </w:r>
      <w:r>
        <w:rPr>
          <w:rFonts w:hint="eastAsia" w:ascii="仿宋" w:hAnsi="仿宋" w:eastAsia="仿宋" w:cs="DengXian-Regular"/>
          <w:sz w:val="32"/>
          <w:szCs w:val="32"/>
          <w:lang w:val="en-US" w:eastAsia="zh-CN"/>
        </w:rPr>
        <w:t>9</w:t>
      </w:r>
      <w:r>
        <w:rPr>
          <w:rFonts w:hint="eastAsia" w:ascii="仿宋" w:hAnsi="仿宋" w:eastAsia="仿宋" w:cs="DengXian-Regular"/>
          <w:sz w:val="32"/>
          <w:szCs w:val="32"/>
        </w:rPr>
        <w:t>年度未发生公务用车购置经费支出。与201</w:t>
      </w:r>
      <w:r>
        <w:rPr>
          <w:rFonts w:hint="eastAsia" w:ascii="仿宋" w:hAnsi="仿宋" w:eastAsia="仿宋" w:cs="DengXian-Regular"/>
          <w:sz w:val="32"/>
          <w:szCs w:val="32"/>
          <w:lang w:val="en-US" w:eastAsia="zh-CN"/>
        </w:rPr>
        <w:t>8</w:t>
      </w:r>
      <w:r>
        <w:rPr>
          <w:rFonts w:hint="eastAsia" w:ascii="仿宋" w:hAnsi="仿宋" w:eastAsia="仿宋" w:cs="DengXian-Regular"/>
          <w:sz w:val="32"/>
          <w:szCs w:val="32"/>
        </w:rPr>
        <w:t>年度</w:t>
      </w:r>
      <w:r>
        <w:rPr>
          <w:rFonts w:hint="eastAsia" w:ascii="仿宋" w:hAnsi="仿宋" w:eastAsia="仿宋"/>
          <w:sz w:val="32"/>
          <w:szCs w:val="32"/>
        </w:rPr>
        <w:t>年度决算数相比无变化。</w:t>
      </w:r>
    </w:p>
    <w:p>
      <w:pPr>
        <w:adjustRightInd w:val="0"/>
        <w:snapToGrid w:val="0"/>
        <w:spacing w:after="0" w:line="580" w:lineRule="exact"/>
        <w:ind w:firstLine="643" w:firstLineChars="200"/>
        <w:rPr>
          <w:rFonts w:hint="eastAsia" w:ascii="仿宋" w:hAnsi="仿宋" w:eastAsia="仿宋" w:cs="DengXian-Regular"/>
          <w:sz w:val="32"/>
          <w:szCs w:val="32"/>
        </w:rPr>
      </w:pPr>
      <w:r>
        <w:rPr>
          <w:rFonts w:hint="eastAsia" w:ascii="仿宋" w:hAnsi="仿宋" w:eastAsia="仿宋" w:cs="DengXian-Regular"/>
          <w:b/>
          <w:sz w:val="32"/>
          <w:szCs w:val="32"/>
        </w:rPr>
        <w:t>公务用车运行维护费：</w:t>
      </w:r>
      <w:r>
        <w:rPr>
          <w:rFonts w:hint="eastAsia" w:ascii="仿宋" w:hAnsi="仿宋" w:eastAsia="仿宋" w:cs="DengXian-Regular"/>
          <w:sz w:val="32"/>
          <w:szCs w:val="32"/>
        </w:rPr>
        <w:t>本部门</w:t>
      </w:r>
      <w:r>
        <w:rPr>
          <w:rFonts w:ascii="仿宋" w:hAnsi="仿宋" w:eastAsia="仿宋" w:cs="DengXian-Regular"/>
          <w:sz w:val="32"/>
          <w:szCs w:val="32"/>
        </w:rPr>
        <w:t>201</w:t>
      </w:r>
      <w:r>
        <w:rPr>
          <w:rFonts w:hint="eastAsia" w:ascii="仿宋" w:hAnsi="仿宋" w:eastAsia="仿宋" w:cs="DengXian-Regular"/>
          <w:sz w:val="32"/>
          <w:szCs w:val="32"/>
          <w:lang w:val="en-US" w:eastAsia="zh-CN"/>
        </w:rPr>
        <w:t>9</w:t>
      </w:r>
      <w:r>
        <w:rPr>
          <w:rFonts w:hint="eastAsia" w:ascii="仿宋" w:hAnsi="仿宋" w:eastAsia="仿宋" w:cs="DengXian-Regular"/>
          <w:sz w:val="32"/>
          <w:szCs w:val="32"/>
        </w:rPr>
        <w:t>年度单位公务用车保有量</w:t>
      </w:r>
      <w:r>
        <w:rPr>
          <w:rFonts w:hint="eastAsia" w:ascii="仿宋" w:hAnsi="仿宋" w:eastAsia="仿宋" w:cs="DengXian-Regular"/>
          <w:sz w:val="32"/>
          <w:szCs w:val="32"/>
          <w:lang w:val="en-US" w:eastAsia="zh-CN"/>
        </w:rPr>
        <w:t>6</w:t>
      </w:r>
      <w:r>
        <w:rPr>
          <w:rFonts w:hint="eastAsia" w:ascii="仿宋" w:hAnsi="仿宋" w:eastAsia="仿宋" w:cs="DengXian-Regular"/>
          <w:sz w:val="32"/>
          <w:szCs w:val="32"/>
        </w:rPr>
        <w:t>辆。</w:t>
      </w:r>
      <w:r>
        <w:rPr>
          <w:rFonts w:hint="eastAsia" w:ascii="仿宋" w:hAnsi="仿宋" w:eastAsia="仿宋" w:cs="DengXian-Regular"/>
          <w:b/>
          <w:bCs/>
          <w:sz w:val="32"/>
          <w:szCs w:val="32"/>
        </w:rPr>
        <w:t>较年初预算</w:t>
      </w:r>
      <w:r>
        <w:rPr>
          <w:rFonts w:hint="eastAsia" w:ascii="仿宋" w:hAnsi="仿宋" w:eastAsia="仿宋" w:cs="DengXian-Regular"/>
          <w:b/>
          <w:bCs/>
          <w:sz w:val="32"/>
          <w:szCs w:val="32"/>
          <w:lang w:eastAsia="zh-CN"/>
        </w:rPr>
        <w:t>减少</w:t>
      </w:r>
      <w:r>
        <w:rPr>
          <w:rFonts w:hint="eastAsia" w:ascii="仿宋" w:hAnsi="仿宋" w:eastAsia="仿宋" w:cs="DengXian-Regular"/>
          <w:b/>
          <w:bCs/>
          <w:sz w:val="32"/>
          <w:szCs w:val="32"/>
          <w:lang w:val="en-US" w:eastAsia="zh-CN"/>
        </w:rPr>
        <w:t>3.37</w:t>
      </w:r>
      <w:r>
        <w:rPr>
          <w:rFonts w:hint="eastAsia" w:ascii="仿宋" w:hAnsi="仿宋" w:eastAsia="仿宋" w:cs="DengXian-Regular"/>
          <w:b/>
          <w:bCs/>
          <w:sz w:val="32"/>
          <w:szCs w:val="32"/>
        </w:rPr>
        <w:t>万元，</w:t>
      </w:r>
      <w:r>
        <w:rPr>
          <w:rFonts w:hint="eastAsia" w:ascii="仿宋" w:hAnsi="仿宋" w:eastAsia="仿宋" w:cs="DengXian-Regular"/>
          <w:b/>
          <w:bCs/>
          <w:sz w:val="32"/>
          <w:szCs w:val="32"/>
          <w:lang w:eastAsia="zh-CN"/>
        </w:rPr>
        <w:t>减少</w:t>
      </w:r>
      <w:r>
        <w:rPr>
          <w:rFonts w:hint="eastAsia" w:ascii="仿宋" w:hAnsi="仿宋" w:eastAsia="仿宋" w:cs="DengXian-Regular"/>
          <w:b/>
          <w:bCs/>
          <w:sz w:val="32"/>
          <w:szCs w:val="32"/>
          <w:lang w:val="en-US" w:eastAsia="zh-CN"/>
        </w:rPr>
        <w:t>13.3</w:t>
      </w:r>
      <w:r>
        <w:rPr>
          <w:rFonts w:ascii="仿宋" w:hAnsi="仿宋" w:eastAsia="仿宋" w:cs="DengXian-Regular"/>
          <w:b/>
          <w:bCs/>
          <w:sz w:val="32"/>
          <w:szCs w:val="32"/>
        </w:rPr>
        <w:t>%</w:t>
      </w:r>
      <w:r>
        <w:rPr>
          <w:rFonts w:hint="eastAsia" w:ascii="仿宋" w:hAnsi="仿宋" w:eastAsia="仿宋" w:cs="DengXian-Regular"/>
          <w:b/>
          <w:bCs/>
          <w:sz w:val="32"/>
          <w:szCs w:val="32"/>
        </w:rPr>
        <w:t>，</w:t>
      </w:r>
      <w:r>
        <w:rPr>
          <w:rFonts w:hint="eastAsia" w:ascii="仿宋" w:hAnsi="仿宋" w:eastAsia="仿宋" w:cs="DengXian-Regular"/>
          <w:sz w:val="32"/>
          <w:szCs w:val="32"/>
        </w:rPr>
        <w:t>主要是</w:t>
      </w:r>
      <w:r>
        <w:rPr>
          <w:rFonts w:hint="eastAsia" w:ascii="仿宋" w:hAnsi="仿宋" w:eastAsia="仿宋"/>
          <w:sz w:val="32"/>
          <w:szCs w:val="32"/>
          <w:lang w:eastAsia="zh-CN"/>
        </w:rPr>
        <w:t>划转</w:t>
      </w:r>
      <w:r>
        <w:rPr>
          <w:rFonts w:hint="eastAsia" w:ascii="仿宋" w:hAnsi="仿宋" w:eastAsia="仿宋"/>
          <w:sz w:val="32"/>
          <w:szCs w:val="32"/>
          <w:lang w:val="en-US" w:eastAsia="zh-CN"/>
        </w:rPr>
        <w:t>1</w:t>
      </w:r>
      <w:r>
        <w:rPr>
          <w:rFonts w:hint="eastAsia" w:ascii="仿宋" w:hAnsi="仿宋" w:eastAsia="仿宋"/>
          <w:sz w:val="32"/>
          <w:szCs w:val="32"/>
        </w:rPr>
        <w:t>辆车</w:t>
      </w:r>
      <w:r>
        <w:rPr>
          <w:rFonts w:hint="eastAsia" w:ascii="仿宋" w:hAnsi="仿宋" w:eastAsia="仿宋"/>
          <w:sz w:val="32"/>
          <w:szCs w:val="32"/>
          <w:lang w:eastAsia="zh-CN"/>
        </w:rPr>
        <w:t>给机关事务管理局</w:t>
      </w:r>
      <w:r>
        <w:rPr>
          <w:rFonts w:hint="eastAsia" w:ascii="仿宋" w:hAnsi="仿宋" w:eastAsia="仿宋"/>
          <w:sz w:val="32"/>
          <w:szCs w:val="32"/>
        </w:rPr>
        <w:t>，费用相应</w:t>
      </w:r>
      <w:r>
        <w:rPr>
          <w:rFonts w:hint="eastAsia" w:ascii="仿宋" w:hAnsi="仿宋" w:eastAsia="仿宋"/>
          <w:sz w:val="32"/>
          <w:szCs w:val="32"/>
          <w:lang w:eastAsia="zh-CN"/>
        </w:rPr>
        <w:t>减少</w:t>
      </w:r>
      <w:r>
        <w:rPr>
          <w:rFonts w:hint="eastAsia" w:ascii="仿宋" w:hAnsi="仿宋" w:eastAsia="仿宋" w:cs="DengXian-Regular"/>
          <w:sz w:val="32"/>
          <w:szCs w:val="32"/>
        </w:rPr>
        <w:t>。较201</w:t>
      </w:r>
      <w:r>
        <w:rPr>
          <w:rFonts w:hint="eastAsia" w:ascii="仿宋" w:hAnsi="仿宋" w:eastAsia="仿宋" w:cs="DengXian-Regular"/>
          <w:sz w:val="32"/>
          <w:szCs w:val="32"/>
          <w:lang w:val="en-US" w:eastAsia="zh-CN"/>
        </w:rPr>
        <w:t>8</w:t>
      </w:r>
      <w:r>
        <w:rPr>
          <w:rFonts w:hint="eastAsia" w:ascii="仿宋" w:hAnsi="仿宋" w:eastAsia="仿宋" w:cs="DengXian-Regular"/>
          <w:sz w:val="32"/>
          <w:szCs w:val="32"/>
        </w:rPr>
        <w:t>年度决算数</w:t>
      </w:r>
      <w:r>
        <w:rPr>
          <w:rFonts w:hint="eastAsia" w:ascii="仿宋" w:hAnsi="仿宋" w:eastAsia="仿宋" w:cs="DengXian-Regular"/>
          <w:sz w:val="32"/>
          <w:szCs w:val="32"/>
          <w:lang w:eastAsia="zh-CN"/>
        </w:rPr>
        <w:t>减少</w:t>
      </w:r>
      <w:r>
        <w:rPr>
          <w:rFonts w:hint="eastAsia" w:ascii="仿宋" w:hAnsi="仿宋" w:eastAsia="仿宋" w:cs="DengXian-Regular"/>
          <w:sz w:val="32"/>
          <w:szCs w:val="32"/>
          <w:lang w:val="en-US" w:eastAsia="zh-CN"/>
        </w:rPr>
        <w:t>1.26</w:t>
      </w:r>
      <w:r>
        <w:rPr>
          <w:rFonts w:hint="eastAsia" w:ascii="仿宋" w:hAnsi="仿宋" w:eastAsia="仿宋" w:cs="DengXian-Regular"/>
          <w:sz w:val="32"/>
          <w:szCs w:val="32"/>
        </w:rPr>
        <w:t>万元，</w:t>
      </w:r>
      <w:r>
        <w:rPr>
          <w:rFonts w:hint="eastAsia" w:ascii="仿宋" w:hAnsi="仿宋" w:eastAsia="仿宋" w:cs="DengXian-Regular"/>
          <w:sz w:val="32"/>
          <w:szCs w:val="32"/>
          <w:lang w:eastAsia="zh-CN"/>
        </w:rPr>
        <w:t>减少</w:t>
      </w:r>
      <w:r>
        <w:rPr>
          <w:rFonts w:hint="eastAsia" w:ascii="仿宋" w:hAnsi="仿宋" w:eastAsia="仿宋" w:cs="DengXian-Regular"/>
          <w:sz w:val="32"/>
          <w:szCs w:val="32"/>
          <w:lang w:val="en-US" w:eastAsia="zh-CN"/>
        </w:rPr>
        <w:t>5.4</w:t>
      </w:r>
      <w:r>
        <w:rPr>
          <w:rFonts w:hint="eastAsia" w:ascii="仿宋" w:hAnsi="仿宋" w:eastAsia="仿宋" w:cs="DengXian-Regular"/>
          <w:sz w:val="32"/>
          <w:szCs w:val="32"/>
        </w:rPr>
        <w:t>%，原因是：</w:t>
      </w:r>
      <w:r>
        <w:rPr>
          <w:rFonts w:hint="eastAsia" w:ascii="仿宋" w:hAnsi="仿宋" w:eastAsia="仿宋"/>
          <w:sz w:val="32"/>
          <w:szCs w:val="32"/>
          <w:lang w:eastAsia="zh-CN"/>
        </w:rPr>
        <w:t>划转</w:t>
      </w:r>
      <w:r>
        <w:rPr>
          <w:rFonts w:hint="eastAsia" w:ascii="仿宋" w:hAnsi="仿宋" w:eastAsia="仿宋"/>
          <w:sz w:val="32"/>
          <w:szCs w:val="32"/>
          <w:lang w:val="en-US" w:eastAsia="zh-CN"/>
        </w:rPr>
        <w:t>1</w:t>
      </w:r>
      <w:r>
        <w:rPr>
          <w:rFonts w:hint="eastAsia" w:ascii="仿宋" w:hAnsi="仿宋" w:eastAsia="仿宋"/>
          <w:sz w:val="32"/>
          <w:szCs w:val="32"/>
        </w:rPr>
        <w:t>辆车</w:t>
      </w:r>
      <w:r>
        <w:rPr>
          <w:rFonts w:hint="eastAsia" w:ascii="仿宋" w:hAnsi="仿宋" w:eastAsia="仿宋"/>
          <w:sz w:val="32"/>
          <w:szCs w:val="32"/>
          <w:lang w:eastAsia="zh-CN"/>
        </w:rPr>
        <w:t>给机关事务管理局</w:t>
      </w:r>
      <w:r>
        <w:rPr>
          <w:rFonts w:hint="eastAsia" w:ascii="仿宋" w:hAnsi="仿宋" w:eastAsia="仿宋"/>
          <w:sz w:val="32"/>
          <w:szCs w:val="32"/>
        </w:rPr>
        <w:t>，费用相应</w:t>
      </w:r>
      <w:r>
        <w:rPr>
          <w:rFonts w:hint="eastAsia" w:ascii="仿宋" w:hAnsi="仿宋" w:eastAsia="仿宋"/>
          <w:sz w:val="32"/>
          <w:szCs w:val="32"/>
          <w:lang w:eastAsia="zh-CN"/>
        </w:rPr>
        <w:t>减少</w:t>
      </w:r>
      <w:r>
        <w:rPr>
          <w:rFonts w:hint="eastAsia" w:ascii="仿宋" w:hAnsi="仿宋" w:eastAsia="仿宋" w:cs="DengXian-Regular"/>
          <w:sz w:val="32"/>
          <w:szCs w:val="32"/>
        </w:rPr>
        <w:t>。</w:t>
      </w:r>
    </w:p>
    <w:p>
      <w:pPr>
        <w:adjustRightInd w:val="0"/>
        <w:snapToGrid w:val="0"/>
        <w:spacing w:after="0" w:line="580" w:lineRule="exact"/>
        <w:ind w:firstLine="643" w:firstLineChars="200"/>
        <w:rPr>
          <w:rFonts w:hint="eastAsia" w:ascii="仿宋_GB2312" w:eastAsia="仿宋" w:cs="DengXian-Regular"/>
          <w:sz w:val="32"/>
          <w:szCs w:val="32"/>
          <w:lang w:eastAsia="zh-CN"/>
        </w:rPr>
      </w:pPr>
      <w:r>
        <w:rPr>
          <w:rFonts w:hint="eastAsia" w:ascii="仿宋" w:hAnsi="仿宋" w:eastAsia="仿宋" w:cs="DengXian-Bold"/>
          <w:b/>
          <w:bCs/>
          <w:sz w:val="32"/>
          <w:szCs w:val="32"/>
        </w:rPr>
        <w:t>（三）公务接待费支出</w:t>
      </w:r>
      <w:r>
        <w:rPr>
          <w:rFonts w:hint="eastAsia" w:ascii="仿宋" w:hAnsi="仿宋" w:eastAsia="仿宋" w:cs="宋体"/>
          <w:b/>
          <w:bCs/>
          <w:sz w:val="32"/>
          <w:szCs w:val="32"/>
          <w:lang w:val="en-US" w:eastAsia="zh-CN"/>
        </w:rPr>
        <w:t>4.67</w:t>
      </w:r>
      <w:r>
        <w:rPr>
          <w:rFonts w:hint="eastAsia" w:ascii="仿宋" w:hAnsi="仿宋" w:eastAsia="仿宋" w:cs="DengXian-Bold"/>
          <w:b/>
          <w:bCs/>
          <w:sz w:val="32"/>
          <w:szCs w:val="32"/>
        </w:rPr>
        <w:t>万元。</w:t>
      </w:r>
      <w:r>
        <w:rPr>
          <w:rFonts w:ascii="仿宋" w:hAnsi="仿宋" w:eastAsia="仿宋"/>
        </w:rPr>
        <mc:AlternateContent>
          <mc:Choice Requires="wpg">
            <w:drawing>
              <wp:anchor distT="0" distB="0" distL="114300" distR="114300" simplePos="0" relativeHeight="251949056" behindDoc="0" locked="1" layoutInCell="1" allowOverlap="1">
                <wp:simplePos x="0" y="0"/>
                <wp:positionH relativeFrom="column">
                  <wp:posOffset>-1011555</wp:posOffset>
                </wp:positionH>
                <wp:positionV relativeFrom="page">
                  <wp:posOffset>372745</wp:posOffset>
                </wp:positionV>
                <wp:extent cx="3833495" cy="558165"/>
                <wp:effectExtent l="1270" t="0" r="13335" b="13335"/>
                <wp:wrapNone/>
                <wp:docPr id="41" name="组合 41"/>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38" name="矩形 38"/>
                        <wps:cNvSpPr/>
                        <wps:spPr>
                          <a:xfrm>
                            <a:off x="4551" y="52615"/>
                            <a:ext cx="8546" cy="1175"/>
                          </a:xfrm>
                          <a:prstGeom prst="rect">
                            <a:avLst/>
                          </a:prstGeom>
                          <a:solidFill>
                            <a:srgbClr val="96DA9D"/>
                          </a:solidFill>
                          <a:ln w="25400">
                            <a:noFill/>
                          </a:ln>
                        </wps:spPr>
                        <wps:bodyPr anchor="ctr" upright="1"/>
                      </wps:wsp>
                      <wps:wsp>
                        <wps:cNvPr id="39" name="矩形 39"/>
                        <wps:cNvSpPr/>
                        <wps:spPr>
                          <a:xfrm>
                            <a:off x="4577" y="52890"/>
                            <a:ext cx="8324" cy="1123"/>
                          </a:xfrm>
                          <a:prstGeom prst="rect">
                            <a:avLst/>
                          </a:prstGeom>
                          <a:solidFill>
                            <a:srgbClr val="AD002D"/>
                          </a:solidFill>
                          <a:ln w="25400" cap="flat" cmpd="sng">
                            <a:solidFill>
                              <a:srgbClr val="845209"/>
                            </a:solidFill>
                            <a:prstDash val="solid"/>
                            <a:miter/>
                            <a:headEnd type="none" w="med" len="med"/>
                            <a:tailEnd type="none" w="med" len="med"/>
                          </a:ln>
                        </wps:spPr>
                        <wps:txb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年度部门决算☞部门决算情况说明</w:t>
                              </w:r>
                            </w:p>
                            <w:p>
                              <w:pPr>
                                <w:jc w:val="center"/>
                              </w:pPr>
                            </w:p>
                          </w:txbxContent>
                        </wps:txbx>
                        <wps:bodyPr anchor="ctr" upright="1"/>
                      </wps:wsp>
                    </wpg:wgp>
                  </a:graphicData>
                </a:graphic>
              </wp:anchor>
            </w:drawing>
          </mc:Choice>
          <mc:Fallback>
            <w:pict>
              <v:group id="_x0000_s1026" o:spid="_x0000_s1026" o:spt="203" style="position:absolute;left:0pt;margin-left:-79.65pt;margin-top:29.35pt;height:43.95pt;width:301.85pt;mso-position-vertical-relative:page;z-index:251949056;mso-width-relative:page;mso-height-relative:page;" coordorigin="4551,52615" coordsize="8546,1398" o:gfxdata="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3JlNsAAAALAQAADwAAAAAAAAABACAAAAAiAAAAZHJzL2Rvd25yZXYu&#10;eG1sUEsBAhQAFAAAAAgAh07iQGLoP3ujAgAAvAYAAA4AAAAAAAAAAQAgAAAAKgEAAGRycy9lMm9E&#10;b2MueG1sUEsFBgAAAAAGAAYAWQEAAD8GAAAAAA==&#10;">
                <o:lock v:ext="edit" aspectratio="f"/>
                <v:rect id="_x0000_s1026" o:spid="_x0000_s1026" o:spt="1" style="position:absolute;left:4551;top:52615;height:1175;width:8546;v-text-anchor:middle;" fillcolor="#96DA9D" filled="t" stroked="f" coordsize="21600,21600" o:gfxdata="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K+WNLgAAADbAAAA&#10;DwAAAAAAAAABACAAAAAiAAAAZHJzL2Rvd25yZXYueG1sUEsBAhQAFAAAAAgAh07iQDMvBZ47AAAA&#10;OQAAABAAAAAAAAAAAQAgAAAABwEAAGRycy9zaGFwZXhtbC54bWxQSwUGAAAAAAYABgBbAQAAsQMA&#10;AAAA&#10;">
                  <v:fill on="t" focussize="0,0"/>
                  <v:stroke on="f" weight="2pt"/>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jWc6O74AAADb&#10;AAAADwAAAGRycy9kb3ducmV2LnhtbEWP3WoCMRSE7wXfIZxC7zSrhUVXoxRBWgUp2i3i3WFz3Cxu&#10;TpZN/Gmf3hQEL4eZ+YaZzm+2FhdqfeVYwaCfgCAunK64VJB/L3sjED4ga6wdk4Jf8jCfdTtTzLS7&#10;8pYuu1CKCGGfoQITQpNJ6QtDFn3fNcTRO7rWYoiyLaVu8RrhtpbDJEmlxYrjgsGGFoaK0+5sFXzl&#10;5vCBa9rbzfr0k79XmP6tUqVeXwbJBESgW3iGH+1PreBtDP9f4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Wc6O74A&#10;AADbAAAADwAAAAAAAAABACAAAAAiAAAAZHJzL2Rvd25yZXYueG1sUEsBAhQAFAAAAAgAh07iQDMv&#10;BZ47AAAAOQAAABAAAAAAAAAAAQAgAAAADQEAAGRycy9zaGFwZXhtbC54bWxQSwUGAAAAAAYABgBb&#10;AQAAtwMAAAAA&#10;">
                  <v:fill on="t" focussize="0,0"/>
                  <v:stroke weight="2pt" color="#845209" joinstyle="miter"/>
                  <v:imagedata o:title=""/>
                  <o:lock v:ext="edit" aspectratio="f"/>
                  <v:textbo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年度部门决算☞部门决算情况说明</w:t>
                        </w:r>
                      </w:p>
                      <w:p>
                        <w:pPr>
                          <w:jc w:val="center"/>
                        </w:pPr>
                      </w:p>
                    </w:txbxContent>
                  </v:textbox>
                </v:rect>
                <w10:anchorlock/>
              </v:group>
            </w:pict>
          </mc:Fallback>
        </mc:AlternateContent>
      </w:r>
      <w:r>
        <w:rPr>
          <w:rFonts w:hint="eastAsia" w:ascii="仿宋" w:hAnsi="仿宋" w:eastAsia="仿宋" w:cs="DengXian-Regular"/>
          <w:sz w:val="32"/>
          <w:szCs w:val="32"/>
        </w:rPr>
        <w:t>本部门</w:t>
      </w:r>
      <w:r>
        <w:rPr>
          <w:rFonts w:ascii="仿宋" w:hAnsi="仿宋" w:eastAsia="仿宋" w:cs="DengXian-Regular"/>
          <w:sz w:val="32"/>
          <w:szCs w:val="32"/>
        </w:rPr>
        <w:t>201</w:t>
      </w:r>
      <w:r>
        <w:rPr>
          <w:rFonts w:hint="eastAsia" w:ascii="仿宋" w:hAnsi="仿宋" w:eastAsia="仿宋" w:cs="DengXian-Regular"/>
          <w:sz w:val="32"/>
          <w:szCs w:val="32"/>
          <w:lang w:val="en-US" w:eastAsia="zh-CN"/>
        </w:rPr>
        <w:t>9</w:t>
      </w:r>
      <w:r>
        <w:rPr>
          <w:rFonts w:hint="eastAsia" w:ascii="仿宋" w:hAnsi="仿宋" w:eastAsia="仿宋" w:cs="DengXian-Regular"/>
          <w:sz w:val="32"/>
          <w:szCs w:val="32"/>
        </w:rPr>
        <w:t>年度公务接待共</w:t>
      </w:r>
      <w:r>
        <w:rPr>
          <w:rFonts w:hint="eastAsia" w:ascii="仿宋" w:hAnsi="仿宋" w:eastAsia="仿宋" w:cs="DengXian-Regular"/>
          <w:sz w:val="32"/>
          <w:szCs w:val="32"/>
          <w:lang w:val="en-US" w:eastAsia="zh-CN"/>
        </w:rPr>
        <w:t>46</w:t>
      </w:r>
      <w:r>
        <w:rPr>
          <w:rFonts w:hint="eastAsia" w:ascii="仿宋" w:hAnsi="仿宋" w:eastAsia="仿宋" w:cs="DengXian-Regular"/>
          <w:sz w:val="32"/>
          <w:szCs w:val="32"/>
        </w:rPr>
        <w:t>批次、</w:t>
      </w:r>
      <w:r>
        <w:rPr>
          <w:rFonts w:hint="eastAsia" w:ascii="仿宋" w:hAnsi="仿宋" w:eastAsia="仿宋" w:cs="DengXian-Regular"/>
          <w:sz w:val="32"/>
          <w:szCs w:val="32"/>
          <w:lang w:val="en-US" w:eastAsia="zh-CN"/>
        </w:rPr>
        <w:t>393</w:t>
      </w:r>
      <w:r>
        <w:rPr>
          <w:rFonts w:hint="eastAsia" w:ascii="仿宋" w:hAnsi="仿宋" w:eastAsia="仿宋" w:cs="DengXian-Regular"/>
          <w:sz w:val="32"/>
          <w:szCs w:val="32"/>
        </w:rPr>
        <w:t>人次。公务接待费支出较年初预算减少</w:t>
      </w:r>
      <w:r>
        <w:rPr>
          <w:rFonts w:hint="eastAsia" w:ascii="仿宋" w:hAnsi="仿宋" w:eastAsia="仿宋" w:cs="DengXian-Regular"/>
          <w:sz w:val="32"/>
          <w:szCs w:val="32"/>
          <w:lang w:val="en-US" w:eastAsia="zh-CN"/>
        </w:rPr>
        <w:t>3.73</w:t>
      </w:r>
      <w:r>
        <w:rPr>
          <w:rFonts w:hint="eastAsia" w:ascii="仿宋" w:hAnsi="仿宋" w:eastAsia="仿宋" w:cs="DengXian-Regular"/>
          <w:sz w:val="32"/>
          <w:szCs w:val="32"/>
        </w:rPr>
        <w:t>万元，降低</w:t>
      </w:r>
      <w:r>
        <w:rPr>
          <w:rFonts w:hint="eastAsia" w:ascii="仿宋" w:hAnsi="仿宋" w:eastAsia="仿宋" w:cs="DengXian-Regular"/>
          <w:sz w:val="32"/>
          <w:szCs w:val="32"/>
          <w:lang w:val="en-US" w:eastAsia="zh-CN"/>
        </w:rPr>
        <w:t>4.4</w:t>
      </w:r>
      <w:r>
        <w:rPr>
          <w:rFonts w:ascii="仿宋" w:hAnsi="仿宋" w:eastAsia="仿宋" w:cs="DengXian-Regular"/>
          <w:sz w:val="32"/>
          <w:szCs w:val="32"/>
        </w:rPr>
        <w:t>%,</w:t>
      </w:r>
      <w:r>
        <w:rPr>
          <w:rFonts w:hint="eastAsia" w:ascii="仿宋" w:hAnsi="仿宋" w:eastAsia="仿宋" w:cs="DengXian-Regular"/>
          <w:sz w:val="32"/>
          <w:szCs w:val="32"/>
          <w:lang w:eastAsia="zh-CN"/>
        </w:rPr>
        <w:t>主要是</w:t>
      </w:r>
      <w:r>
        <w:rPr>
          <w:rFonts w:hint="eastAsia" w:ascii="仿宋" w:hAnsi="仿宋" w:eastAsia="仿宋" w:cs="DengXian-Regular"/>
          <w:sz w:val="32"/>
          <w:szCs w:val="32"/>
        </w:rPr>
        <w:t>认真贯彻落实中央“八项规定”精神和厉行节约要求，从严控制“三公”经费开支，全年实际支出有所节约</w:t>
      </w:r>
      <w:r>
        <w:rPr>
          <w:rFonts w:hint="eastAsia" w:ascii="仿宋_GB2312" w:eastAsia="仿宋_GB2312" w:cs="DengXian-Regular"/>
          <w:sz w:val="32"/>
          <w:szCs w:val="32"/>
        </w:rPr>
        <w:t>。</w:t>
      </w:r>
      <w:r>
        <w:rPr>
          <w:rFonts w:hint="eastAsia" w:ascii="仿宋" w:hAnsi="仿宋" w:eastAsia="仿宋" w:cs="DengXian-Regular"/>
          <w:sz w:val="32"/>
          <w:szCs w:val="32"/>
        </w:rPr>
        <w:t>较201</w:t>
      </w:r>
      <w:r>
        <w:rPr>
          <w:rFonts w:hint="eastAsia" w:ascii="仿宋" w:hAnsi="仿宋" w:eastAsia="仿宋" w:cs="DengXian-Regular"/>
          <w:sz w:val="32"/>
          <w:szCs w:val="32"/>
          <w:lang w:val="en-US" w:eastAsia="zh-CN"/>
        </w:rPr>
        <w:t>8</w:t>
      </w:r>
      <w:r>
        <w:rPr>
          <w:rFonts w:hint="eastAsia" w:ascii="仿宋" w:hAnsi="仿宋" w:eastAsia="仿宋" w:cs="DengXian-Regular"/>
          <w:sz w:val="32"/>
          <w:szCs w:val="32"/>
        </w:rPr>
        <w:t>年度决算数</w:t>
      </w:r>
      <w:r>
        <w:rPr>
          <w:rFonts w:hint="eastAsia" w:ascii="仿宋" w:hAnsi="仿宋" w:eastAsia="仿宋" w:cs="DengXian-Regular"/>
          <w:sz w:val="32"/>
          <w:szCs w:val="32"/>
          <w:lang w:eastAsia="zh-CN"/>
        </w:rPr>
        <w:t>增加</w:t>
      </w:r>
      <w:r>
        <w:rPr>
          <w:rFonts w:hint="eastAsia" w:ascii="仿宋" w:hAnsi="仿宋" w:eastAsia="仿宋" w:cs="DengXian-Regular"/>
          <w:sz w:val="32"/>
          <w:szCs w:val="32"/>
          <w:lang w:val="en-US" w:eastAsia="zh-CN"/>
        </w:rPr>
        <w:t>0.80</w:t>
      </w:r>
      <w:r>
        <w:rPr>
          <w:rFonts w:hint="eastAsia" w:ascii="仿宋" w:hAnsi="仿宋" w:eastAsia="仿宋" w:cs="DengXian-Regular"/>
          <w:sz w:val="32"/>
          <w:szCs w:val="32"/>
        </w:rPr>
        <w:t>万元，</w:t>
      </w:r>
      <w:r>
        <w:rPr>
          <w:rFonts w:hint="eastAsia" w:ascii="仿宋" w:hAnsi="仿宋" w:eastAsia="仿宋" w:cs="DengXian-Regular"/>
          <w:sz w:val="32"/>
          <w:szCs w:val="32"/>
          <w:lang w:eastAsia="zh-CN"/>
        </w:rPr>
        <w:t>增长</w:t>
      </w:r>
      <w:r>
        <w:rPr>
          <w:rFonts w:hint="eastAsia" w:ascii="仿宋" w:hAnsi="仿宋" w:eastAsia="仿宋" w:cs="DengXian-Regular"/>
          <w:sz w:val="32"/>
          <w:szCs w:val="32"/>
          <w:lang w:val="en-US" w:eastAsia="zh-CN"/>
        </w:rPr>
        <w:t>20.6</w:t>
      </w:r>
      <w:r>
        <w:rPr>
          <w:rFonts w:hint="eastAsia" w:ascii="仿宋" w:hAnsi="仿宋" w:eastAsia="仿宋" w:cs="DengXian-Regular"/>
          <w:sz w:val="32"/>
          <w:szCs w:val="32"/>
        </w:rPr>
        <w:t>%，原因</w:t>
      </w:r>
      <w:r>
        <w:rPr>
          <w:rFonts w:hint="eastAsia" w:ascii="仿宋_GB2312" w:eastAsia="仿宋_GB2312" w:cs="DengXian-Regular"/>
          <w:sz w:val="32"/>
          <w:szCs w:val="32"/>
        </w:rPr>
        <w:t>是：</w:t>
      </w:r>
      <w:r>
        <w:rPr>
          <w:rFonts w:hint="eastAsia" w:ascii="仿宋" w:hAnsi="仿宋" w:eastAsia="仿宋" w:cs="DengXian-Regular"/>
          <w:sz w:val="32"/>
          <w:szCs w:val="32"/>
        </w:rPr>
        <w:t>主要是</w:t>
      </w:r>
      <w:r>
        <w:rPr>
          <w:rFonts w:hint="eastAsia" w:ascii="仿宋" w:hAnsi="仿宋" w:eastAsia="仿宋"/>
          <w:bCs/>
          <w:sz w:val="32"/>
          <w:szCs w:val="32"/>
        </w:rPr>
        <w:t>上级督导检查工作来人次数</w:t>
      </w:r>
      <w:r>
        <w:rPr>
          <w:rFonts w:hint="eastAsia" w:ascii="仿宋" w:hAnsi="仿宋" w:eastAsia="仿宋"/>
          <w:bCs/>
          <w:sz w:val="32"/>
          <w:szCs w:val="32"/>
          <w:lang w:eastAsia="zh-CN"/>
        </w:rPr>
        <w:t>增多。</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ind w:firstLine="640"/>
        <w:rPr>
          <w:rFonts w:ascii="仿宋" w:hAnsi="仿宋" w:eastAsia="仿宋"/>
          <w:sz w:val="32"/>
          <w:szCs w:val="32"/>
        </w:rPr>
      </w:pPr>
      <w:r>
        <w:rPr>
          <w:rFonts w:hint="eastAsia" w:ascii="仿宋_GB2312" w:hAnsi="仿宋_GB2312" w:eastAsia="仿宋_GB2312" w:cs="仿宋_GB2312"/>
          <w:sz w:val="32"/>
          <w:szCs w:val="32"/>
        </w:rPr>
        <w:t>根据预算绩效管理要求，本部门组织对2019年度一般公共预算项目支出全面开展绩效自评，</w:t>
      </w:r>
      <w:r>
        <w:rPr>
          <w:rFonts w:hint="eastAsia" w:ascii="仿宋" w:hAnsi="仿宋" w:eastAsia="仿宋"/>
          <w:sz w:val="32"/>
          <w:szCs w:val="32"/>
        </w:rPr>
        <w:t>根据县财政预算绩效管理要求，我单位以“部门职责</w:t>
      </w:r>
      <w:r>
        <w:rPr>
          <w:rFonts w:ascii="仿宋" w:hAnsi="仿宋" w:eastAsia="仿宋"/>
          <w:sz w:val="32"/>
          <w:szCs w:val="32"/>
        </w:rPr>
        <w:t>—</w:t>
      </w:r>
      <w:r>
        <w:rPr>
          <w:rFonts w:hint="eastAsia" w:ascii="仿宋" w:hAnsi="仿宋" w:eastAsia="仿宋"/>
          <w:sz w:val="32"/>
          <w:szCs w:val="32"/>
        </w:rPr>
        <w:t>工作活动”为依据，确定部门预算项目和预算额度，清晰描述预算项目开支范围和内容，确定预算项目的绩效目标、绩效指标和评价标准，为预算绩效控制、绩效分析、绩效评价打下好的基础。</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numPr>
          <w:ilvl w:val="0"/>
          <w:numId w:val="0"/>
        </w:numPr>
        <w:spacing w:line="600" w:lineRule="exact"/>
        <w:ind w:firstLine="640" w:firstLineChars="200"/>
        <w:rPr>
          <w:rFonts w:hint="eastAsia" w:ascii="仿宋" w:hAnsi="仿宋" w:eastAsia="仿宋" w:cs="仿宋_GB2312"/>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）审查审训系统建设经费</w:t>
      </w:r>
      <w:r>
        <w:rPr>
          <w:rFonts w:hint="eastAsia" w:ascii="仿宋" w:hAnsi="仿宋" w:eastAsia="仿宋"/>
          <w:sz w:val="32"/>
          <w:szCs w:val="32"/>
        </w:rPr>
        <w:t>：项目全年预算数为</w:t>
      </w:r>
      <w:r>
        <w:rPr>
          <w:rFonts w:hint="eastAsia" w:ascii="仿宋" w:hAnsi="仿宋" w:eastAsia="仿宋"/>
          <w:sz w:val="32"/>
          <w:szCs w:val="32"/>
          <w:lang w:val="en-US" w:eastAsia="zh-CN"/>
        </w:rPr>
        <w:t>83</w:t>
      </w:r>
      <w:r>
        <w:rPr>
          <w:rFonts w:hint="eastAsia" w:ascii="仿宋" w:hAnsi="仿宋" w:eastAsia="仿宋"/>
          <w:sz w:val="32"/>
          <w:szCs w:val="32"/>
        </w:rPr>
        <w:t>万元，执行数为</w:t>
      </w:r>
      <w:r>
        <w:rPr>
          <w:rFonts w:hint="eastAsia" w:ascii="仿宋" w:hAnsi="仿宋" w:eastAsia="仿宋"/>
          <w:sz w:val="32"/>
          <w:szCs w:val="32"/>
          <w:lang w:val="en-US" w:eastAsia="zh-CN"/>
        </w:rPr>
        <w:t>83</w:t>
      </w:r>
      <w:r>
        <w:rPr>
          <w:rFonts w:hint="eastAsia" w:ascii="仿宋" w:hAnsi="仿宋" w:eastAsia="仿宋"/>
          <w:sz w:val="32"/>
          <w:szCs w:val="32"/>
        </w:rPr>
        <w:t>万元，完成预算的</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。主要产出和效果：</w:t>
      </w:r>
      <w:r>
        <w:rPr>
          <w:rFonts w:hint="eastAsia" w:ascii="仿宋" w:hAnsi="仿宋" w:eastAsia="仿宋" w:cs="仿宋_GB2312"/>
          <w:sz w:val="32"/>
          <w:szCs w:val="32"/>
        </w:rPr>
        <w:t>为乡镇（开发区）纪委配备笔记本电脑、便携式打印机、执法记录仪等办案设备，每乡镇1套；按照省市纪委办案安全检查要求，对县纪委谈话室软包墙面进行改造，达到办案安全的要求</w:t>
      </w:r>
      <w:r>
        <w:rPr>
          <w:rFonts w:hint="eastAsia" w:ascii="仿宋" w:hAnsi="仿宋" w:eastAsia="仿宋" w:cs="仿宋_GB2312"/>
          <w:sz w:val="32"/>
          <w:szCs w:val="32"/>
          <w:lang w:eastAsia="zh-CN"/>
        </w:rPr>
        <w:t>；</w:t>
      </w:r>
      <w:r>
        <w:rPr>
          <w:rFonts w:hint="eastAsia" w:ascii="仿宋" w:hAnsi="仿宋" w:eastAsia="仿宋" w:cs="仿宋_GB2312"/>
          <w:sz w:val="32"/>
          <w:szCs w:val="32"/>
        </w:rPr>
        <w:t>在12个乡镇纪委建成标准谈话室，满足纪检监察</w:t>
      </w:r>
      <w:r>
        <w:rPr>
          <w:rFonts w:hint="eastAsia" w:ascii="仿宋" w:hAnsi="仿宋" w:eastAsia="仿宋" w:cs="仿宋_GB2312"/>
          <w:sz w:val="32"/>
          <w:szCs w:val="32"/>
          <w:lang w:eastAsia="zh-CN"/>
        </w:rPr>
        <w:t>办案需要。</w:t>
      </w:r>
    </w:p>
    <w:p>
      <w:pPr>
        <w:numPr>
          <w:ilvl w:val="0"/>
          <w:numId w:val="0"/>
        </w:numPr>
        <w:spacing w:line="600" w:lineRule="exact"/>
        <w:ind w:firstLine="640" w:firstLineChars="200"/>
        <w:rPr>
          <w:rFonts w:hint="eastAsia" w:ascii="仿宋" w:hAnsi="仿宋" w:eastAsia="仿宋" w:cs="仿宋_GB2312"/>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rPr>
        <w:t>巡察工作经费：项目全年预算数为</w:t>
      </w:r>
      <w:r>
        <w:rPr>
          <w:rFonts w:hint="eastAsia" w:ascii="仿宋" w:hAnsi="仿宋" w:eastAsia="仿宋"/>
          <w:sz w:val="32"/>
          <w:szCs w:val="32"/>
          <w:lang w:val="en-US" w:eastAsia="zh-CN"/>
        </w:rPr>
        <w:t>15</w:t>
      </w:r>
      <w:r>
        <w:rPr>
          <w:rFonts w:hint="eastAsia" w:ascii="仿宋" w:hAnsi="仿宋" w:eastAsia="仿宋"/>
          <w:sz w:val="32"/>
          <w:szCs w:val="32"/>
        </w:rPr>
        <w:t>万元，执行数为</w:t>
      </w:r>
      <w:r>
        <w:rPr>
          <w:rFonts w:hint="eastAsia" w:ascii="仿宋" w:hAnsi="仿宋" w:eastAsia="仿宋"/>
          <w:sz w:val="32"/>
          <w:szCs w:val="32"/>
          <w:lang w:val="en-US" w:eastAsia="zh-CN"/>
        </w:rPr>
        <w:t>11.98</w:t>
      </w:r>
      <w:r>
        <w:rPr>
          <w:rFonts w:hint="eastAsia" w:ascii="仿宋" w:hAnsi="仿宋" w:eastAsia="仿宋"/>
          <w:sz w:val="32"/>
          <w:szCs w:val="32"/>
        </w:rPr>
        <w:t>万元，完成预算的</w:t>
      </w:r>
      <w:r>
        <w:rPr>
          <w:rFonts w:hint="eastAsia" w:ascii="仿宋" w:hAnsi="仿宋" w:eastAsia="仿宋"/>
          <w:sz w:val="32"/>
          <w:szCs w:val="32"/>
          <w:lang w:val="en-US" w:eastAsia="zh-CN"/>
        </w:rPr>
        <w:t>79.9</w:t>
      </w:r>
      <w:r>
        <w:rPr>
          <w:rFonts w:ascii="仿宋" w:hAnsi="仿宋" w:eastAsia="仿宋"/>
          <w:sz w:val="32"/>
          <w:szCs w:val="32"/>
        </w:rPr>
        <w:t>%</w:t>
      </w:r>
      <w:r>
        <w:rPr>
          <w:rFonts w:hint="eastAsia" w:ascii="仿宋" w:hAnsi="仿宋" w:eastAsia="仿宋"/>
          <w:sz w:val="32"/>
          <w:szCs w:val="32"/>
        </w:rPr>
        <w:t>。主要产出和效果：</w:t>
      </w:r>
      <w:r>
        <w:rPr>
          <w:rFonts w:hint="eastAsia" w:ascii="仿宋" w:hAnsi="仿宋" w:eastAsia="仿宋" w:cs="仿宋_GB2312"/>
          <w:sz w:val="32"/>
          <w:szCs w:val="32"/>
        </w:rPr>
        <w:t>对科级单位巡察，拟巡察单位16个；对村进行巡察，巡察村数80个，；为巡察办组购置必要的办公设备，笔记本电脑、便携式打印机等；巡察办组更换办公地点，添置部分办公家具。</w:t>
      </w:r>
    </w:p>
    <w:p>
      <w:pPr>
        <w:snapToGrid w:val="0"/>
        <w:spacing w:line="54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）执纪审查和监察调查指挥系统建设经费j</w:t>
      </w:r>
      <w:r>
        <w:rPr>
          <w:rFonts w:hint="eastAsia" w:ascii="仿宋" w:hAnsi="仿宋" w:eastAsia="仿宋"/>
          <w:sz w:val="32"/>
          <w:szCs w:val="32"/>
        </w:rPr>
        <w:t>：项目全年预算数为</w:t>
      </w:r>
      <w:r>
        <w:rPr>
          <w:rFonts w:hint="eastAsia" w:ascii="仿宋" w:hAnsi="仿宋" w:eastAsia="仿宋"/>
          <w:sz w:val="32"/>
          <w:szCs w:val="32"/>
          <w:lang w:val="en-US" w:eastAsia="zh-CN"/>
        </w:rPr>
        <w:t>50</w:t>
      </w:r>
      <w:r>
        <w:rPr>
          <w:rFonts w:hint="eastAsia" w:ascii="仿宋" w:hAnsi="仿宋" w:eastAsia="仿宋"/>
          <w:sz w:val="32"/>
          <w:szCs w:val="32"/>
        </w:rPr>
        <w:t>万元，执行数为</w:t>
      </w:r>
      <w:r>
        <w:rPr>
          <w:rFonts w:hint="eastAsia" w:ascii="仿宋" w:hAnsi="仿宋" w:eastAsia="仿宋"/>
          <w:sz w:val="32"/>
          <w:szCs w:val="32"/>
          <w:lang w:val="en-US" w:eastAsia="zh-CN"/>
        </w:rPr>
        <w:t>50</w:t>
      </w:r>
      <w:r>
        <w:rPr>
          <w:rFonts w:hint="eastAsia" w:ascii="仿宋" w:hAnsi="仿宋" w:eastAsia="仿宋"/>
          <w:sz w:val="32"/>
          <w:szCs w:val="32"/>
        </w:rPr>
        <w:t>万元，完成预算的</w:t>
      </w:r>
      <w:r>
        <w:rPr>
          <w:rFonts w:ascii="仿宋" w:hAnsi="仿宋" w:eastAsia="仿宋"/>
          <w:sz w:val="32"/>
          <w:szCs w:val="32"/>
        </w:rPr>
        <w:t>100%</w:t>
      </w:r>
      <w:r>
        <w:rPr>
          <w:rFonts w:hint="eastAsia" w:ascii="仿宋" w:hAnsi="仿宋" w:eastAsia="仿宋"/>
          <w:sz w:val="32"/>
          <w:szCs w:val="32"/>
        </w:rPr>
        <w:t>。主要产出和效果：按单位具体相关要求实施</w:t>
      </w:r>
      <w:r>
        <w:rPr>
          <w:rFonts w:hint="eastAsia" w:ascii="仿宋" w:hAnsi="仿宋" w:eastAsia="仿宋"/>
          <w:sz w:val="32"/>
          <w:szCs w:val="32"/>
          <w:lang w:eastAsia="zh-CN"/>
        </w:rPr>
        <w:t>。</w:t>
      </w:r>
    </w:p>
    <w:p>
      <w:pPr>
        <w:snapToGrid w:val="0"/>
        <w:spacing w:line="540" w:lineRule="exact"/>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冀财行[2018]74号-提前下达2019年地方纪检监察机关办案中央补助经费：项目全年预算数为</w:t>
      </w:r>
      <w:r>
        <w:rPr>
          <w:rFonts w:hint="eastAsia" w:ascii="仿宋" w:hAnsi="仿宋" w:eastAsia="仿宋"/>
          <w:sz w:val="32"/>
          <w:szCs w:val="32"/>
          <w:lang w:val="en-US" w:eastAsia="zh-CN"/>
        </w:rPr>
        <w:t>10</w:t>
      </w:r>
      <w:r>
        <w:rPr>
          <w:rFonts w:hint="eastAsia" w:ascii="仿宋" w:hAnsi="仿宋" w:eastAsia="仿宋"/>
          <w:sz w:val="32"/>
          <w:szCs w:val="32"/>
        </w:rPr>
        <w:t>万元，执行数为</w:t>
      </w:r>
      <w:r>
        <w:rPr>
          <w:rFonts w:hint="eastAsia" w:ascii="仿宋" w:hAnsi="仿宋" w:eastAsia="仿宋"/>
          <w:sz w:val="32"/>
          <w:szCs w:val="32"/>
          <w:lang w:val="en-US" w:eastAsia="zh-CN"/>
        </w:rPr>
        <w:t>10</w:t>
      </w:r>
      <w:r>
        <w:rPr>
          <w:rFonts w:hint="eastAsia" w:ascii="仿宋" w:hAnsi="仿宋" w:eastAsia="仿宋"/>
          <w:sz w:val="32"/>
          <w:szCs w:val="32"/>
        </w:rPr>
        <w:t>万元，完成预算的</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。主要产出和效果：按单位具体相关要求实施。</w:t>
      </w:r>
    </w:p>
    <w:p>
      <w:pPr>
        <w:spacing w:line="540" w:lineRule="exact"/>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视频会议室：项目全年预算数为</w:t>
      </w:r>
      <w:r>
        <w:rPr>
          <w:rFonts w:hint="eastAsia" w:ascii="仿宋" w:hAnsi="仿宋" w:eastAsia="仿宋"/>
          <w:sz w:val="32"/>
          <w:szCs w:val="32"/>
          <w:lang w:val="en-US" w:eastAsia="zh-CN"/>
        </w:rPr>
        <w:t>10</w:t>
      </w:r>
      <w:r>
        <w:rPr>
          <w:rFonts w:hint="eastAsia" w:ascii="仿宋" w:hAnsi="仿宋" w:eastAsia="仿宋"/>
          <w:sz w:val="32"/>
          <w:szCs w:val="32"/>
        </w:rPr>
        <w:t>万元，执行数为</w:t>
      </w:r>
      <w:r>
        <w:rPr>
          <w:rFonts w:hint="eastAsia" w:ascii="仿宋" w:hAnsi="仿宋" w:eastAsia="仿宋"/>
          <w:sz w:val="32"/>
          <w:szCs w:val="32"/>
          <w:lang w:val="en-US" w:eastAsia="zh-CN"/>
        </w:rPr>
        <w:t>10</w:t>
      </w:r>
      <w:r>
        <w:rPr>
          <w:rFonts w:hint="eastAsia" w:ascii="仿宋" w:hAnsi="仿宋" w:eastAsia="仿宋"/>
          <w:sz w:val="32"/>
          <w:szCs w:val="32"/>
        </w:rPr>
        <w:t>万元，完成预算的</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。主要产出和效果：2018年底建成视频会议室，与省市纪委互联互通；2019年6月并入纪检监察内网，纳入涉密设备进行管理。房屋改造由县纪委负责，视频会议室设备采购由市纪委统一进行。</w:t>
      </w:r>
    </w:p>
    <w:p>
      <w:pPr>
        <w:adjustRightInd w:val="0"/>
        <w:snapToGrid w:val="0"/>
        <w:spacing w:after="0"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（三）重点项目绩效评价结果。</w:t>
      </w:r>
    </w:p>
    <w:p>
      <w:pPr>
        <w:adjustRightInd w:val="0"/>
        <w:snapToGrid w:val="0"/>
        <w:spacing w:after="0"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我部门无重点项目。</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after="0" w:line="58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本部门</w:t>
      </w:r>
      <w:r>
        <w:rPr>
          <w:rFonts w:ascii="仿宋" w:hAnsi="仿宋" w:eastAsia="仿宋" w:cs="DengXian-Regular"/>
          <w:sz w:val="32"/>
          <w:szCs w:val="32"/>
        </w:rPr>
        <w:t>201</w:t>
      </w:r>
      <w:r>
        <w:rPr>
          <w:rFonts w:hint="eastAsia" w:ascii="仿宋" w:hAnsi="仿宋" w:eastAsia="仿宋" w:cs="DengXian-Regular"/>
          <w:sz w:val="32"/>
          <w:szCs w:val="32"/>
          <w:lang w:val="en-US" w:eastAsia="zh-CN"/>
        </w:rPr>
        <w:t>9</w:t>
      </w:r>
      <w:r>
        <w:rPr>
          <w:rFonts w:hint="eastAsia" w:ascii="仿宋" w:hAnsi="仿宋" w:eastAsia="仿宋" w:cs="DengXian-Regular"/>
          <w:sz w:val="32"/>
          <w:szCs w:val="32"/>
        </w:rPr>
        <w:t>年度机关运行经费支出</w:t>
      </w:r>
      <w:r>
        <w:rPr>
          <w:rFonts w:hint="eastAsia" w:ascii="仿宋" w:hAnsi="仿宋" w:eastAsia="仿宋" w:cs="DengXian-Regular"/>
          <w:sz w:val="32"/>
          <w:szCs w:val="32"/>
          <w:lang w:val="en-US" w:eastAsia="zh-CN"/>
        </w:rPr>
        <w:t>213.85</w:t>
      </w:r>
      <w:r>
        <w:rPr>
          <w:rFonts w:hint="eastAsia" w:ascii="仿宋" w:hAnsi="仿宋" w:eastAsia="仿宋" w:cs="DengXian-Regular"/>
          <w:sz w:val="32"/>
          <w:szCs w:val="32"/>
        </w:rPr>
        <w:t>万元，比年初预算数</w:t>
      </w:r>
      <w:r>
        <w:rPr>
          <w:rFonts w:hint="eastAsia" w:ascii="仿宋" w:hAnsi="仿宋" w:eastAsia="仿宋" w:cs="DengXian-Regular"/>
          <w:sz w:val="32"/>
          <w:szCs w:val="32"/>
          <w:lang w:eastAsia="zh-CN"/>
        </w:rPr>
        <w:t>增加</w:t>
      </w:r>
      <w:r>
        <w:rPr>
          <w:rFonts w:hint="eastAsia" w:ascii="仿宋" w:hAnsi="仿宋" w:eastAsia="仿宋" w:cs="DengXian-Regular"/>
          <w:sz w:val="32"/>
          <w:szCs w:val="32"/>
          <w:lang w:val="en-US" w:eastAsia="zh-CN"/>
        </w:rPr>
        <w:t>9.53</w:t>
      </w:r>
      <w:r>
        <w:rPr>
          <w:rFonts w:hint="eastAsia" w:ascii="仿宋" w:hAnsi="仿宋" w:eastAsia="仿宋" w:cs="DengXian-Regular"/>
          <w:sz w:val="32"/>
          <w:szCs w:val="32"/>
        </w:rPr>
        <w:t>万元，</w:t>
      </w:r>
      <w:r>
        <w:rPr>
          <w:rFonts w:hint="eastAsia" w:ascii="仿宋" w:hAnsi="仿宋" w:eastAsia="仿宋" w:cs="DengXian-Regular"/>
          <w:sz w:val="32"/>
          <w:szCs w:val="32"/>
          <w:lang w:eastAsia="zh-CN"/>
        </w:rPr>
        <w:t>增长</w:t>
      </w:r>
      <w:r>
        <w:rPr>
          <w:rFonts w:hint="eastAsia" w:ascii="仿宋" w:hAnsi="仿宋" w:eastAsia="仿宋" w:cs="DengXian-Regular"/>
          <w:sz w:val="32"/>
          <w:szCs w:val="32"/>
          <w:lang w:val="en-US" w:eastAsia="zh-CN"/>
        </w:rPr>
        <w:t>4.6</w:t>
      </w:r>
      <w:r>
        <w:rPr>
          <w:rFonts w:ascii="仿宋" w:hAnsi="仿宋" w:eastAsia="仿宋" w:cs="DengXian-Regular"/>
          <w:sz w:val="32"/>
          <w:szCs w:val="32"/>
        </w:rPr>
        <w:t>%</w:t>
      </w:r>
      <w:r>
        <w:rPr>
          <w:rFonts w:hint="eastAsia" w:ascii="仿宋" w:hAnsi="仿宋" w:eastAsia="仿宋" w:cs="DengXian-Regular"/>
          <w:sz w:val="32"/>
          <w:szCs w:val="32"/>
        </w:rPr>
        <w:t>。主要原因是</w:t>
      </w:r>
      <w:r>
        <w:rPr>
          <w:rFonts w:hint="eastAsia" w:ascii="仿宋" w:hAnsi="仿宋" w:eastAsia="仿宋"/>
          <w:sz w:val="32"/>
          <w:szCs w:val="32"/>
        </w:rPr>
        <w:t>机构改革人员增加相应的工资、费用相应增加，督导检查办案取证工作量增大</w:t>
      </w:r>
      <w:r>
        <w:rPr>
          <w:rFonts w:hint="eastAsia" w:ascii="仿宋" w:hAnsi="仿宋" w:eastAsia="仿宋"/>
          <w:color w:val="000000"/>
          <w:sz w:val="27"/>
          <w:szCs w:val="27"/>
        </w:rPr>
        <w:t>。</w:t>
      </w:r>
      <w:r>
        <w:rPr>
          <w:rFonts w:hint="eastAsia" w:ascii="仿宋" w:hAnsi="仿宋" w:eastAsia="仿宋" w:cs="DengXian-Regular"/>
          <w:sz w:val="32"/>
          <w:szCs w:val="32"/>
        </w:rPr>
        <w:t>较201</w:t>
      </w:r>
      <w:r>
        <w:rPr>
          <w:rFonts w:hint="eastAsia" w:ascii="仿宋" w:hAnsi="仿宋" w:eastAsia="仿宋" w:cs="DengXian-Regular"/>
          <w:sz w:val="32"/>
          <w:szCs w:val="32"/>
          <w:lang w:val="en-US" w:eastAsia="zh-CN"/>
        </w:rPr>
        <w:t>8</w:t>
      </w:r>
      <w:r>
        <w:rPr>
          <w:rFonts w:hint="eastAsia" w:ascii="仿宋" w:hAnsi="仿宋" w:eastAsia="仿宋" w:cs="DengXian-Regular"/>
          <w:sz w:val="32"/>
          <w:szCs w:val="32"/>
        </w:rPr>
        <w:t>年度决算数增加</w:t>
      </w:r>
      <w:r>
        <w:rPr>
          <w:rFonts w:hint="eastAsia" w:ascii="仿宋" w:hAnsi="仿宋" w:eastAsia="仿宋" w:cs="DengXian-Regular"/>
          <w:sz w:val="32"/>
          <w:szCs w:val="32"/>
          <w:lang w:val="en-US" w:eastAsia="zh-CN"/>
        </w:rPr>
        <w:t>49.12</w:t>
      </w:r>
      <w:r>
        <w:rPr>
          <w:rFonts w:hint="eastAsia" w:ascii="仿宋" w:hAnsi="仿宋" w:eastAsia="仿宋" w:cs="DengXian-Regular"/>
          <w:sz w:val="32"/>
          <w:szCs w:val="32"/>
        </w:rPr>
        <w:t>万元，增长29.</w:t>
      </w:r>
      <w:r>
        <w:rPr>
          <w:rFonts w:hint="eastAsia" w:ascii="仿宋" w:hAnsi="仿宋" w:eastAsia="仿宋" w:cs="DengXian-Regular"/>
          <w:sz w:val="32"/>
          <w:szCs w:val="32"/>
          <w:lang w:val="en-US" w:eastAsia="zh-CN"/>
        </w:rPr>
        <w:t>8</w:t>
      </w:r>
      <w:r>
        <w:rPr>
          <w:rFonts w:hint="eastAsia" w:ascii="仿宋" w:hAnsi="仿宋" w:eastAsia="仿宋" w:cs="DengXian-Regular"/>
          <w:sz w:val="32"/>
          <w:szCs w:val="32"/>
        </w:rPr>
        <w:t>%，原因是：</w:t>
      </w:r>
      <w:r>
        <w:rPr>
          <w:rFonts w:hint="eastAsia" w:ascii="仿宋" w:hAnsi="仿宋" w:eastAsia="仿宋"/>
          <w:sz w:val="32"/>
          <w:szCs w:val="32"/>
        </w:rPr>
        <w:t>机构改革人员增加相应的工资、费用相应增加，督导检查办案取证工作量增大，车辆老化、公务用车车辆维修费用增加，同时按上级要求对廉政教育基地、谈话室、视频会议室进行维修改建</w:t>
      </w:r>
      <w:r>
        <w:rPr>
          <w:rFonts w:hint="eastAsia" w:ascii="仿宋" w:hAnsi="仿宋" w:eastAsia="仿宋" w:cs="DengXian-Regular"/>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hint="eastAsia" w:ascii="仿宋" w:hAnsi="仿宋" w:eastAsia="仿宋" w:cs="仿宋_GB2312"/>
          <w:color w:val="000000"/>
          <w:kern w:val="0"/>
          <w:sz w:val="32"/>
          <w:szCs w:val="32"/>
        </w:rPr>
      </w:pPr>
      <w:r>
        <w:rPr>
          <w:rFonts w:hint="eastAsia" w:ascii="仿宋" w:hAnsi="仿宋" w:eastAsia="仿宋" w:cs="DengXian-Regular"/>
          <w:sz w:val="32"/>
          <w:szCs w:val="32"/>
        </w:rPr>
        <w:t>本部门</w:t>
      </w:r>
      <w:r>
        <w:rPr>
          <w:rFonts w:ascii="仿宋" w:hAnsi="仿宋" w:eastAsia="仿宋" w:cs="DengXian-Regular"/>
          <w:sz w:val="32"/>
          <w:szCs w:val="32"/>
        </w:rPr>
        <w:t>201</w:t>
      </w:r>
      <w:r>
        <w:rPr>
          <w:rFonts w:hint="eastAsia" w:ascii="仿宋" w:hAnsi="仿宋" w:eastAsia="仿宋" w:cs="DengXian-Regular"/>
          <w:sz w:val="32"/>
          <w:szCs w:val="32"/>
          <w:lang w:val="en-US" w:eastAsia="zh-CN"/>
        </w:rPr>
        <w:t>9</w:t>
      </w:r>
      <w:r>
        <w:rPr>
          <w:rFonts w:hint="eastAsia" w:ascii="仿宋" w:hAnsi="仿宋" w:eastAsia="仿宋" w:cs="DengXian-Regular"/>
          <w:sz w:val="32"/>
          <w:szCs w:val="32"/>
        </w:rPr>
        <w:t>年度政府采购支出总额</w:t>
      </w:r>
      <w:r>
        <w:rPr>
          <w:rFonts w:hint="eastAsia" w:ascii="仿宋" w:hAnsi="仿宋" w:eastAsia="仿宋" w:cs="DengXian-Regular"/>
          <w:sz w:val="32"/>
          <w:szCs w:val="32"/>
          <w:lang w:val="en-US" w:eastAsia="zh-CN"/>
        </w:rPr>
        <w:t>344.88</w:t>
      </w:r>
      <w:r>
        <w:rPr>
          <w:rFonts w:hint="eastAsia" w:ascii="仿宋" w:hAnsi="仿宋" w:eastAsia="仿宋" w:cs="DengXian-Regular"/>
          <w:sz w:val="32"/>
          <w:szCs w:val="32"/>
        </w:rPr>
        <w:t>万元，从采购类型来看，</w:t>
      </w:r>
      <w:r>
        <w:rPr>
          <w:rFonts w:hint="eastAsia" w:ascii="仿宋" w:hAnsi="仿宋" w:eastAsia="仿宋" w:cs="仿宋_GB2312"/>
          <w:color w:val="000000"/>
          <w:kern w:val="0"/>
          <w:sz w:val="32"/>
          <w:szCs w:val="32"/>
        </w:rPr>
        <w:t>政府采购</w:t>
      </w:r>
      <w:r>
        <w:rPr>
          <w:rFonts w:hint="eastAsia" w:ascii="仿宋" w:hAnsi="仿宋" w:eastAsia="仿宋" w:cs="仿宋_GB2312"/>
          <w:color w:val="000000"/>
          <w:kern w:val="0"/>
          <w:sz w:val="32"/>
          <w:szCs w:val="32"/>
          <w:lang w:eastAsia="zh-CN"/>
        </w:rPr>
        <w:t>工程支出</w:t>
      </w:r>
      <w:r>
        <w:rPr>
          <w:rFonts w:hint="eastAsia" w:ascii="仿宋" w:hAnsi="仿宋" w:eastAsia="仿宋" w:cs="仿宋_GB2312"/>
          <w:color w:val="000000"/>
          <w:kern w:val="0"/>
          <w:sz w:val="32"/>
          <w:szCs w:val="32"/>
          <w:lang w:val="en-US" w:eastAsia="zh-CN"/>
        </w:rPr>
        <w:t>79.19万元，</w:t>
      </w:r>
      <w:r>
        <w:rPr>
          <w:rFonts w:hint="eastAsia" w:ascii="仿宋" w:hAnsi="仿宋" w:eastAsia="仿宋" w:cs="仿宋_GB2312"/>
          <w:color w:val="000000"/>
          <w:kern w:val="0"/>
          <w:sz w:val="32"/>
          <w:szCs w:val="32"/>
        </w:rPr>
        <w:t>占政府采购支出总额的</w:t>
      </w:r>
      <w:r>
        <w:rPr>
          <w:rFonts w:hint="eastAsia" w:ascii="仿宋" w:hAnsi="仿宋" w:eastAsia="仿宋" w:cs="仿宋_GB2312"/>
          <w:color w:val="000000"/>
          <w:kern w:val="0"/>
          <w:sz w:val="32"/>
          <w:szCs w:val="32"/>
          <w:lang w:val="en-US" w:eastAsia="zh-CN"/>
        </w:rPr>
        <w:t>22.9</w:t>
      </w:r>
      <w:r>
        <w:rPr>
          <w:rFonts w:ascii="仿宋" w:hAnsi="仿宋" w:eastAsia="仿宋" w:cs="仿宋_GB2312"/>
          <w:color w:val="000000"/>
          <w:kern w:val="0"/>
          <w:sz w:val="32"/>
          <w:szCs w:val="32"/>
        </w:rPr>
        <w:t>%</w:t>
      </w:r>
      <w:r>
        <w:rPr>
          <w:rFonts w:hint="eastAsia" w:ascii="仿宋" w:hAnsi="仿宋" w:eastAsia="仿宋" w:cs="仿宋_GB2312"/>
          <w:color w:val="000000"/>
          <w:kern w:val="0"/>
          <w:sz w:val="32"/>
          <w:szCs w:val="32"/>
          <w:lang w:eastAsia="zh-CN"/>
        </w:rPr>
        <w:t>，</w:t>
      </w:r>
      <w:r>
        <w:rPr>
          <w:rFonts w:hint="eastAsia" w:ascii="仿宋" w:hAnsi="仿宋" w:eastAsia="仿宋" w:cs="仿宋_GB2312"/>
          <w:color w:val="000000"/>
          <w:kern w:val="0"/>
          <w:sz w:val="32"/>
          <w:szCs w:val="32"/>
        </w:rPr>
        <w:t>政府采购服务支出</w:t>
      </w:r>
      <w:r>
        <w:rPr>
          <w:rFonts w:hint="eastAsia" w:ascii="仿宋" w:hAnsi="仿宋" w:eastAsia="仿宋" w:cs="仿宋_GB2312"/>
          <w:color w:val="000000"/>
          <w:kern w:val="0"/>
          <w:sz w:val="32"/>
          <w:szCs w:val="32"/>
          <w:lang w:val="en-US" w:eastAsia="zh-CN"/>
        </w:rPr>
        <w:t>265.69</w:t>
      </w:r>
      <w:r>
        <w:rPr>
          <w:rFonts w:hint="eastAsia" w:ascii="仿宋" w:hAnsi="仿宋" w:eastAsia="仿宋" w:cs="仿宋_GB2312"/>
          <w:color w:val="000000"/>
          <w:kern w:val="0"/>
          <w:sz w:val="32"/>
          <w:szCs w:val="32"/>
        </w:rPr>
        <w:t>万元，占政府采购支出总额的</w:t>
      </w:r>
      <w:r>
        <w:rPr>
          <w:rFonts w:hint="eastAsia" w:ascii="仿宋" w:hAnsi="仿宋" w:eastAsia="仿宋" w:cs="仿宋_GB2312"/>
          <w:color w:val="000000"/>
          <w:kern w:val="0"/>
          <w:sz w:val="32"/>
          <w:szCs w:val="32"/>
          <w:lang w:val="en-US" w:eastAsia="zh-CN"/>
        </w:rPr>
        <w:t>77.1</w:t>
      </w:r>
      <w:r>
        <w:rPr>
          <w:rFonts w:ascii="仿宋" w:hAnsi="仿宋" w:eastAsia="仿宋" w:cs="仿宋_GB2312"/>
          <w:color w:val="000000"/>
          <w:kern w:val="0"/>
          <w:sz w:val="32"/>
          <w:szCs w:val="32"/>
        </w:rPr>
        <w:t>%</w:t>
      </w:r>
      <w:r>
        <w:rPr>
          <w:rFonts w:hint="eastAsia" w:ascii="仿宋" w:hAnsi="仿宋" w:eastAsia="仿宋" w:cs="仿宋_GB2312"/>
          <w:color w:val="000000"/>
          <w:kern w:val="0"/>
          <w:sz w:val="32"/>
          <w:szCs w:val="32"/>
        </w:rPr>
        <w:t>。</w:t>
      </w:r>
    </w:p>
    <w:p>
      <w:pPr>
        <w:numPr>
          <w:ilvl w:val="0"/>
          <w:numId w:val="3"/>
        </w:numPr>
        <w:snapToGrid w:val="0"/>
        <w:spacing w:line="580" w:lineRule="exact"/>
        <w:ind w:left="0" w:leftChars="0" w:firstLine="643" w:firstLineChars="200"/>
        <w:jc w:val="left"/>
        <w:rPr>
          <w:rFonts w:hint="eastAsia" w:ascii="楷体_GB2312" w:hAnsi="Times New Roman" w:eastAsia="楷体_GB2312" w:cs="DengXian-Bold"/>
          <w:b/>
          <w:bCs/>
          <w:sz w:val="32"/>
          <w:szCs w:val="32"/>
          <w:lang w:eastAsia="zh-CN"/>
        </w:rPr>
      </w:pPr>
      <w:r>
        <w:rPr>
          <w:rFonts w:hint="eastAsia" w:ascii="楷体_GB2312" w:hAnsi="Times New Roman" w:eastAsia="楷体_GB2312" w:cs="DengXian-Bold"/>
          <w:b/>
          <w:bCs/>
          <w:sz w:val="32"/>
          <w:szCs w:val="32"/>
        </w:rPr>
        <w:t>国有资产占用情况</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left"/>
        <w:textAlignment w:val="auto"/>
        <w:rPr>
          <w:rFonts w:hint="eastAsia" w:ascii="仿宋" w:hAnsi="仿宋" w:eastAsia="仿宋" w:cs="DengXian-Regular"/>
          <w:sz w:val="32"/>
          <w:szCs w:val="32"/>
          <w:lang w:eastAsia="zh-CN"/>
        </w:rPr>
      </w:pPr>
      <w:r>
        <w:rPr>
          <w:rFonts w:hint="eastAsia" w:ascii="仿宋" w:hAnsi="仿宋" w:eastAsia="仿宋" w:cs="DengXian-Regular"/>
          <w:sz w:val="32"/>
          <w:szCs w:val="32"/>
        </w:rPr>
        <w:t>截至</w:t>
      </w:r>
      <w:r>
        <w:rPr>
          <w:rFonts w:ascii="仿宋" w:hAnsi="仿宋" w:eastAsia="仿宋" w:cs="DengXian-Regular"/>
          <w:sz w:val="32"/>
          <w:szCs w:val="32"/>
        </w:rPr>
        <w:t>201</w:t>
      </w:r>
      <w:r>
        <w:rPr>
          <w:rFonts w:hint="eastAsia" w:ascii="仿宋" w:hAnsi="仿宋" w:eastAsia="仿宋" w:cs="DengXian-Regular"/>
          <w:sz w:val="32"/>
          <w:szCs w:val="32"/>
          <w:lang w:val="en-US" w:eastAsia="zh-CN"/>
        </w:rPr>
        <w:t>9</w:t>
      </w:r>
      <w:r>
        <w:rPr>
          <w:rFonts w:hint="eastAsia" w:ascii="仿宋" w:hAnsi="仿宋" w:eastAsia="仿宋" w:cs="DengXian-Regular"/>
          <w:sz w:val="32"/>
          <w:szCs w:val="32"/>
        </w:rPr>
        <w:t>年</w:t>
      </w:r>
      <w:r>
        <w:rPr>
          <w:rFonts w:ascii="仿宋" w:hAnsi="仿宋" w:eastAsia="仿宋" w:cs="DengXian-Regular"/>
          <w:sz w:val="32"/>
          <w:szCs w:val="32"/>
        </w:rPr>
        <w:t>12</w:t>
      </w:r>
      <w:r>
        <w:rPr>
          <w:rFonts w:hint="eastAsia" w:ascii="仿宋" w:hAnsi="仿宋" w:eastAsia="仿宋" w:cs="DengXian-Regular"/>
          <w:sz w:val="32"/>
          <w:szCs w:val="32"/>
        </w:rPr>
        <w:t>月</w:t>
      </w:r>
      <w:r>
        <w:rPr>
          <w:rFonts w:ascii="仿宋" w:hAnsi="仿宋" w:eastAsia="仿宋" w:cs="DengXian-Regular"/>
          <w:sz w:val="32"/>
          <w:szCs w:val="32"/>
        </w:rPr>
        <w:t>31</w:t>
      </w:r>
      <w:r>
        <w:rPr>
          <w:rFonts w:hint="eastAsia" w:ascii="仿宋" w:hAnsi="仿宋" w:eastAsia="仿宋" w:cs="DengXian-Regular"/>
          <w:sz w:val="32"/>
          <w:szCs w:val="32"/>
        </w:rPr>
        <w:t>日，本部门共有车辆</w:t>
      </w:r>
      <w:r>
        <w:rPr>
          <w:rFonts w:hint="eastAsia" w:ascii="仿宋" w:hAnsi="仿宋" w:eastAsia="仿宋" w:cs="DengXian-Regular"/>
          <w:sz w:val="32"/>
          <w:szCs w:val="32"/>
          <w:lang w:val="en-US" w:eastAsia="zh-CN"/>
        </w:rPr>
        <w:t>6</w:t>
      </w:r>
      <w:r>
        <w:rPr>
          <w:rFonts w:hint="eastAsia" w:ascii="仿宋" w:hAnsi="仿宋" w:eastAsia="仿宋" w:cs="DengXian-Regular"/>
          <w:sz w:val="32"/>
          <w:szCs w:val="32"/>
        </w:rPr>
        <w:t>辆，比上年</w:t>
      </w:r>
      <w:r>
        <w:rPr>
          <w:rFonts w:hint="eastAsia" w:ascii="仿宋" w:hAnsi="仿宋" w:eastAsia="仿宋" w:cs="DengXian-Regular"/>
          <w:sz w:val="32"/>
          <w:szCs w:val="32"/>
          <w:lang w:eastAsia="zh-CN"/>
        </w:rPr>
        <w:t>减少</w:t>
      </w:r>
      <w:r>
        <w:rPr>
          <w:rFonts w:hint="eastAsia" w:ascii="仿宋" w:hAnsi="仿宋" w:eastAsia="仿宋" w:cs="DengXian-Regular"/>
          <w:sz w:val="32"/>
          <w:szCs w:val="32"/>
          <w:lang w:val="en-US" w:eastAsia="zh-CN"/>
        </w:rPr>
        <w:t>1</w:t>
      </w:r>
      <w:r>
        <w:rPr>
          <w:rFonts w:hint="eastAsia" w:ascii="仿宋" w:hAnsi="仿宋" w:eastAsia="仿宋" w:cs="DengXian-Regular"/>
          <w:sz w:val="32"/>
          <w:szCs w:val="32"/>
        </w:rPr>
        <w:t>辆，主要是</w:t>
      </w:r>
      <w:r>
        <w:rPr>
          <w:rFonts w:hint="eastAsia" w:ascii="仿宋" w:hAnsi="仿宋" w:eastAsia="仿宋"/>
          <w:sz w:val="32"/>
          <w:szCs w:val="32"/>
          <w:lang w:eastAsia="zh-CN"/>
        </w:rPr>
        <w:t>划转</w:t>
      </w:r>
      <w:r>
        <w:rPr>
          <w:rFonts w:hint="eastAsia" w:ascii="仿宋" w:hAnsi="仿宋" w:eastAsia="仿宋"/>
          <w:sz w:val="32"/>
          <w:szCs w:val="32"/>
          <w:lang w:val="en-US" w:eastAsia="zh-CN"/>
        </w:rPr>
        <w:t>1</w:t>
      </w:r>
      <w:r>
        <w:rPr>
          <w:rFonts w:hint="eastAsia" w:ascii="仿宋" w:hAnsi="仿宋" w:eastAsia="仿宋"/>
          <w:sz w:val="32"/>
          <w:szCs w:val="32"/>
        </w:rPr>
        <w:t>辆车</w:t>
      </w:r>
      <w:r>
        <w:rPr>
          <w:rFonts w:hint="eastAsia" w:ascii="仿宋" w:hAnsi="仿宋" w:eastAsia="仿宋"/>
          <w:sz w:val="32"/>
          <w:szCs w:val="32"/>
          <w:lang w:eastAsia="zh-CN"/>
        </w:rPr>
        <w:t>给机关事务管理局</w:t>
      </w:r>
      <w:r>
        <w:rPr>
          <w:rFonts w:hint="eastAsia" w:ascii="仿宋" w:hAnsi="仿宋" w:eastAsia="仿宋" w:cs="DengXian-Regular"/>
          <w:sz w:val="32"/>
          <w:szCs w:val="32"/>
        </w:rPr>
        <w:t>。其中，机要通信用车</w:t>
      </w:r>
      <w:r>
        <w:rPr>
          <w:rFonts w:hint="eastAsia" w:ascii="仿宋" w:hAnsi="仿宋" w:eastAsia="仿宋" w:cs="DengXian-Regular"/>
          <w:sz w:val="32"/>
          <w:szCs w:val="32"/>
          <w:lang w:val="en-US" w:eastAsia="zh-CN"/>
        </w:rPr>
        <w:t>1</w:t>
      </w:r>
      <w:r>
        <w:rPr>
          <w:rFonts w:hint="eastAsia" w:ascii="仿宋" w:hAnsi="仿宋" w:eastAsia="仿宋" w:cs="DengXian-Regular"/>
          <w:sz w:val="32"/>
          <w:szCs w:val="32"/>
        </w:rPr>
        <w:t>辆，执法执勤用车</w:t>
      </w:r>
      <w:r>
        <w:rPr>
          <w:rFonts w:ascii="仿宋" w:hAnsi="仿宋" w:eastAsia="仿宋" w:cs="DengXian-Regular"/>
          <w:sz w:val="32"/>
          <w:szCs w:val="32"/>
        </w:rPr>
        <w:t>5</w:t>
      </w:r>
      <w:r>
        <w:rPr>
          <w:rFonts w:hint="eastAsia" w:ascii="仿宋" w:hAnsi="仿宋" w:eastAsia="仿宋" w:cs="DengXian-Regular"/>
          <w:sz w:val="32"/>
          <w:szCs w:val="32"/>
        </w:rPr>
        <w:t>辆，单位价值</w:t>
      </w:r>
      <w:r>
        <w:rPr>
          <w:rFonts w:ascii="仿宋" w:hAnsi="仿宋" w:eastAsia="仿宋" w:cs="TimesNewRomanPSMT"/>
          <w:sz w:val="32"/>
          <w:szCs w:val="32"/>
        </w:rPr>
        <w:t>50</w:t>
      </w:r>
      <w:r>
        <w:rPr>
          <w:rFonts w:hint="eastAsia" w:ascii="仿宋" w:hAnsi="仿宋" w:eastAsia="仿宋" w:cs="DengXian-Regular"/>
          <w:sz w:val="32"/>
          <w:szCs w:val="32"/>
        </w:rPr>
        <w:t>万元以上通用设备</w:t>
      </w:r>
      <w:r>
        <w:rPr>
          <w:rFonts w:ascii="仿宋" w:hAnsi="仿宋" w:eastAsia="仿宋" w:cs="DengXian-Regular"/>
          <w:sz w:val="32"/>
          <w:szCs w:val="32"/>
        </w:rPr>
        <w:t>0</w:t>
      </w:r>
      <w:r>
        <w:rPr>
          <w:rFonts w:hint="eastAsia" w:ascii="仿宋" w:hAnsi="仿宋" w:eastAsia="仿宋" w:cs="DengXian-Regular"/>
          <w:sz w:val="32"/>
          <w:szCs w:val="32"/>
        </w:rPr>
        <w:t>台（套），与上年持平，单位价值</w:t>
      </w:r>
      <w:r>
        <w:rPr>
          <w:rFonts w:ascii="仿宋" w:hAnsi="仿宋" w:eastAsia="仿宋" w:cs="TimesNewRomanPSMT"/>
          <w:sz w:val="32"/>
          <w:szCs w:val="32"/>
        </w:rPr>
        <w:t>100</w:t>
      </w:r>
      <w:r>
        <w:rPr>
          <w:rFonts w:hint="eastAsia" w:ascii="仿宋" w:hAnsi="仿宋" w:eastAsia="仿宋" w:cs="DengXian-Regular"/>
          <w:sz w:val="32"/>
          <w:szCs w:val="32"/>
        </w:rPr>
        <w:t>万元以上专用设备</w:t>
      </w:r>
      <w:r>
        <w:rPr>
          <w:rFonts w:ascii="仿宋" w:hAnsi="仿宋" w:eastAsia="仿宋" w:cs="DengXian-Regular"/>
          <w:sz w:val="32"/>
          <w:szCs w:val="32"/>
        </w:rPr>
        <w:t>0</w:t>
      </w:r>
      <w:r>
        <w:rPr>
          <w:rFonts w:hint="eastAsia" w:ascii="仿宋" w:hAnsi="仿宋" w:eastAsia="仿宋" w:cs="DengXian-Regular"/>
          <w:sz w:val="32"/>
          <w:szCs w:val="32"/>
        </w:rPr>
        <w:t>台（套）与上年持平</w:t>
      </w:r>
      <w:r>
        <w:rPr>
          <w:rFonts w:hint="eastAsia" w:ascii="仿宋" w:hAnsi="仿宋" w:eastAsia="仿宋" w:cs="DengXian-Regular"/>
          <w:sz w:val="32"/>
          <w:szCs w:val="32"/>
          <w:lang w:eastAsia="zh-CN"/>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after="0" w:line="580" w:lineRule="exact"/>
        <w:ind w:firstLine="640" w:firstLineChars="200"/>
        <w:rPr>
          <w:rFonts w:ascii="仿宋" w:hAnsi="仿宋" w:eastAsia="仿宋" w:cs="DengXian-Regular"/>
          <w:sz w:val="32"/>
          <w:szCs w:val="32"/>
        </w:rPr>
      </w:pPr>
      <w:r>
        <w:rPr>
          <w:rFonts w:ascii="仿宋" w:hAnsi="仿宋" w:eastAsia="仿宋" w:cs="DengXian-Regular"/>
          <w:sz w:val="32"/>
          <w:szCs w:val="32"/>
        </w:rPr>
        <w:t>1</w:t>
      </w:r>
      <w:r>
        <w:rPr>
          <w:rFonts w:hint="eastAsia" w:ascii="仿宋" w:hAnsi="仿宋" w:eastAsia="仿宋" w:cs="DengXian-Regular"/>
          <w:sz w:val="32"/>
          <w:szCs w:val="32"/>
        </w:rPr>
        <w:t>、本部门</w:t>
      </w:r>
      <w:r>
        <w:rPr>
          <w:rFonts w:ascii="仿宋" w:hAnsi="仿宋" w:eastAsia="仿宋" w:cs="DengXian-Regular"/>
          <w:sz w:val="32"/>
          <w:szCs w:val="32"/>
        </w:rPr>
        <w:t>201</w:t>
      </w:r>
      <w:r>
        <w:rPr>
          <w:rFonts w:hint="eastAsia" w:ascii="仿宋" w:hAnsi="仿宋" w:eastAsia="仿宋" w:cs="DengXian-Regular"/>
          <w:sz w:val="32"/>
          <w:szCs w:val="32"/>
          <w:lang w:val="en-US" w:eastAsia="zh-CN"/>
        </w:rPr>
        <w:t>9</w:t>
      </w:r>
      <w:r>
        <w:rPr>
          <w:rFonts w:hint="eastAsia" w:ascii="仿宋" w:hAnsi="仿宋" w:eastAsia="仿宋" w:cs="DengXian-Regular"/>
          <w:sz w:val="32"/>
          <w:szCs w:val="32"/>
        </w:rPr>
        <w:t>年度年末结转和结余</w:t>
      </w:r>
      <w:r>
        <w:rPr>
          <w:rFonts w:hint="eastAsia" w:ascii="仿宋" w:hAnsi="仿宋" w:eastAsia="仿宋" w:cs="DengXian-Regular"/>
          <w:sz w:val="32"/>
          <w:szCs w:val="32"/>
          <w:lang w:val="en-US" w:eastAsia="zh-CN"/>
        </w:rPr>
        <w:t>3.02</w:t>
      </w:r>
      <w:r>
        <w:rPr>
          <w:rFonts w:hint="eastAsia" w:ascii="仿宋" w:hAnsi="仿宋" w:eastAsia="仿宋" w:cs="DengXian-Regular"/>
          <w:sz w:val="32"/>
          <w:szCs w:val="32"/>
        </w:rPr>
        <w:t>万元。</w:t>
      </w:r>
    </w:p>
    <w:p>
      <w:pPr>
        <w:adjustRightInd w:val="0"/>
        <w:snapToGrid w:val="0"/>
        <w:spacing w:after="0" w:line="580" w:lineRule="exact"/>
        <w:ind w:firstLine="640" w:firstLineChars="200"/>
        <w:rPr>
          <w:rFonts w:ascii="仿宋" w:hAnsi="仿宋" w:eastAsia="仿宋" w:cs="DengXian-Regular"/>
          <w:sz w:val="32"/>
          <w:szCs w:val="32"/>
        </w:rPr>
      </w:pPr>
      <w:r>
        <w:rPr>
          <w:rFonts w:ascii="仿宋" w:hAnsi="仿宋" w:eastAsia="仿宋" w:cs="DengXian-Regular"/>
          <w:sz w:val="32"/>
          <w:szCs w:val="32"/>
        </w:rPr>
        <w:t>2</w:t>
      </w:r>
      <w:r>
        <w:rPr>
          <w:rFonts w:hint="eastAsia" w:ascii="仿宋" w:hAnsi="仿宋" w:eastAsia="仿宋" w:cs="DengXian-Regular"/>
          <w:sz w:val="32"/>
          <w:szCs w:val="32"/>
        </w:rPr>
        <w:t>、由于决算公开表格中金额数值应当保留两位小数，公开数据为四舍五入计算结</w:t>
      </w:r>
      <w:r>
        <w:rPr>
          <w:rFonts w:ascii="仿宋" w:hAnsi="仿宋" w:eastAsia="仿宋"/>
        </w:rPr>
        <mc:AlternateContent>
          <mc:Choice Requires="wpg">
            <w:drawing>
              <wp:anchor distT="0" distB="0" distL="114300" distR="114300" simplePos="0" relativeHeight="251953152" behindDoc="0" locked="1" layoutInCell="1" allowOverlap="1">
                <wp:simplePos x="0" y="0"/>
                <wp:positionH relativeFrom="column">
                  <wp:posOffset>-1011555</wp:posOffset>
                </wp:positionH>
                <wp:positionV relativeFrom="page">
                  <wp:posOffset>372745</wp:posOffset>
                </wp:positionV>
                <wp:extent cx="3833495" cy="558165"/>
                <wp:effectExtent l="1270" t="0" r="13335" b="13335"/>
                <wp:wrapNone/>
                <wp:docPr id="44" name="组合 44"/>
                <wp:cNvGraphicFramePr/>
                <a:graphic xmlns:a="http://schemas.openxmlformats.org/drawingml/2006/main">
                  <a:graphicData uri="http://schemas.microsoft.com/office/word/2010/wordprocessingGroup">
                    <wpg:wgp>
                      <wpg:cNvGrpSpPr/>
                      <wpg:grpSpPr>
                        <a:xfrm>
                          <a:off x="0" y="0"/>
                          <a:ext cx="3833495" cy="558165"/>
                          <a:chOff x="4551" y="52615"/>
                          <a:chExt cx="8546" cy="1398"/>
                        </a:xfrm>
                      </wpg:grpSpPr>
                      <wps:wsp>
                        <wps:cNvPr id="42" name="矩形 42"/>
                        <wps:cNvSpPr/>
                        <wps:spPr>
                          <a:xfrm>
                            <a:off x="4551" y="52615"/>
                            <a:ext cx="8546" cy="1175"/>
                          </a:xfrm>
                          <a:prstGeom prst="rect">
                            <a:avLst/>
                          </a:prstGeom>
                          <a:solidFill>
                            <a:srgbClr val="96DA9D"/>
                          </a:solidFill>
                          <a:ln w="25400">
                            <a:noFill/>
                          </a:ln>
                        </wps:spPr>
                        <wps:bodyPr anchor="ctr" upright="1"/>
                      </wps:wsp>
                      <wps:wsp>
                        <wps:cNvPr id="43" name="矩形 43"/>
                        <wps:cNvSpPr/>
                        <wps:spPr>
                          <a:xfrm>
                            <a:off x="4577" y="52890"/>
                            <a:ext cx="8324" cy="1123"/>
                          </a:xfrm>
                          <a:prstGeom prst="rect">
                            <a:avLst/>
                          </a:prstGeom>
                          <a:solidFill>
                            <a:srgbClr val="AD002D"/>
                          </a:solidFill>
                          <a:ln w="25400" cap="flat" cmpd="sng">
                            <a:solidFill>
                              <a:srgbClr val="845209"/>
                            </a:solidFill>
                            <a:prstDash val="solid"/>
                            <a:miter/>
                            <a:headEnd type="none" w="med" len="med"/>
                            <a:tailEnd type="none" w="med" len="med"/>
                          </a:ln>
                        </wps:spPr>
                        <wps:txb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年度部门决算☞部门决算情况说明</w:t>
                              </w:r>
                            </w:p>
                            <w:p>
                              <w:pPr>
                                <w:jc w:val="center"/>
                              </w:pPr>
                            </w:p>
                          </w:txbxContent>
                        </wps:txbx>
                        <wps:bodyPr anchor="ctr" upright="1"/>
                      </wps:wsp>
                    </wpg:wgp>
                  </a:graphicData>
                </a:graphic>
              </wp:anchor>
            </w:drawing>
          </mc:Choice>
          <mc:Fallback>
            <w:pict>
              <v:group id="_x0000_s1026" o:spid="_x0000_s1026" o:spt="203" style="position:absolute;left:0pt;margin-left:-79.65pt;margin-top:29.35pt;height:43.95pt;width:301.85pt;mso-position-vertical-relative:page;z-index:251953152;mso-width-relative:page;mso-height-relative:page;" coordorigin="4551,52615" coordsize="8546,1398" o:gfxdata="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3JlNsAAAALAQAADwAAAAAAAAABACAAAAAiAAAAZHJzL2Rvd25yZXYueG1s&#10;UEsBAhQAFAAAAAgAh07iQJCXrnugAgAAvAYAAA4AAAAAAAAAAQAgAAAAKgEAAGRycy9lMm9Eb2Mu&#10;eG1sUEsFBgAAAAAGAAYAWQEAADwGAAAAAA==&#10;">
                <o:lock v:ext="edit" aspectratio="f"/>
                <v:rect id="_x0000_s1026" o:spid="_x0000_s1026" o:spt="1" style="position:absolute;left:4551;top:52615;height:1175;width:8546;v-text-anchor:middle;" fillcolor="#96DA9D" filled="t" stroked="f" coordsize="21600,21600" o:gfxdata="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HSo7sAAADb&#10;AAAADwAAAAAAAAABACAAAAAiAAAAZHJzL2Rvd25yZXYueG1sUEsBAhQAFAAAAAgAh07iQDMvBZ47&#10;AAAAOQAAABAAAAAAAAAAAQAgAAAACgEAAGRycy9zaGFwZXhtbC54bWxQSwUGAAAAAAYABgBbAQAA&#10;tAMAAAAA&#10;">
                  <v:fill on="t" focussize="0,0"/>
                  <v:stroke on="f" weight="2pt"/>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tIl+rL8AAADb&#10;AAAADwAAAGRycy9kb3ducmV2LnhtbEWP3WrCQBSE7wu+w3IKvasbWwkS3YQilLaCFG2KeHfIHrPB&#10;7NmQ3fr39K5Q8HKYmW+YWXGyrThQ7xvHCkbDBARx5XTDtYLy5/15AsIHZI2tY1JwJg9FPniYYabd&#10;kVd0WIdaRAj7DBWYELpMSl8ZsuiHriOO3s71FkOUfS11j8cIt618SZJUWmw4LhjsaG6o2q//rILv&#10;0mw/cEEbu1zsf8u3BtPLV6rU0+MomYIIdAr38H/7UysYv8LtS/wBMr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Jfqy/&#10;AAAA2wAAAA8AAAAAAAAAAQAgAAAAIgAAAGRycy9kb3ducmV2LnhtbFBLAQIUABQAAAAIAIdO4kAz&#10;LwWeOwAAADkAAAAQAAAAAAAAAAEAIAAAAA4BAABkcnMvc2hhcGV4bWwueG1sUEsFBgAAAAAGAAYA&#10;WwEAALgDAAAAAA==&#10;">
                  <v:fill on="t" focussize="0,0"/>
                  <v:stroke weight="2pt" color="#845209" joinstyle="miter"/>
                  <v:imagedata o:title=""/>
                  <o:lock v:ext="edit" aspectratio="f"/>
                  <v:textbox>
                    <w:txbxContent>
                      <w:p>
                        <w:pPr>
                          <w:widowControl/>
                          <w:jc w:val="left"/>
                          <w:rPr>
                            <w:rFonts w:ascii="楷体" w:hAnsi="楷体" w:eastAsia="楷体" w:cs="楷体"/>
                            <w:b/>
                            <w:bCs/>
                            <w:color w:val="FDEFBE"/>
                            <w:sz w:val="32"/>
                            <w:szCs w:val="32"/>
                          </w:rPr>
                        </w:pPr>
                        <w:r>
                          <w:rPr>
                            <w:rFonts w:ascii="楷体" w:hAnsi="楷体" w:eastAsia="楷体" w:cs="楷体"/>
                            <w:b/>
                            <w:bCs/>
                            <w:color w:val="FDEFBE"/>
                            <w:kern w:val="0"/>
                            <w:sz w:val="32"/>
                            <w:szCs w:val="32"/>
                          </w:rPr>
                          <w:t>2018</w:t>
                        </w:r>
                        <w:r>
                          <w:rPr>
                            <w:rFonts w:hint="eastAsia" w:ascii="楷体" w:hAnsi="楷体" w:eastAsia="楷体" w:cs="楷体"/>
                            <w:b/>
                            <w:bCs/>
                            <w:color w:val="FDEFBE"/>
                            <w:kern w:val="0"/>
                            <w:sz w:val="32"/>
                            <w:szCs w:val="32"/>
                          </w:rPr>
                          <w:t>年度部门决算☞部门决算情况说明</w:t>
                        </w:r>
                      </w:p>
                      <w:p>
                        <w:pPr>
                          <w:jc w:val="center"/>
                        </w:pPr>
                      </w:p>
                    </w:txbxContent>
                  </v:textbox>
                </v:rect>
                <w10:anchorlock/>
              </v:group>
            </w:pict>
          </mc:Fallback>
        </mc:AlternateContent>
      </w:r>
      <w:r>
        <w:rPr>
          <w:rFonts w:hint="eastAsia" w:ascii="仿宋" w:hAnsi="仿宋" w:eastAsia="仿宋" w:cs="DengXian-Regular"/>
          <w:sz w:val="32"/>
          <w:szCs w:val="32"/>
        </w:rPr>
        <w:t>果，个别数据合计项与分项之和存在小数点后差额，特此说明。</w:t>
      </w: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Borders>
            <w:top w:val="none" w:sz="0" w:space="0"/>
            <w:left w:val="none" w:sz="0" w:space="0"/>
            <w:bottom w:val="none" w:sz="0" w:space="0"/>
            <w:right w:val="none" w:sz="0" w:space="0"/>
          </w:pgBorders>
          <w:pgNumType w:fmt="numberInDash"/>
          <w:cols w:space="0" w:num="1"/>
          <w:titlePg/>
          <w:docGrid w:type="lines" w:linePitch="312" w:charSpace="0"/>
        </w:sectPr>
      </w:pPr>
    </w:p>
    <w:p>
      <w:pPr>
        <w:rPr>
          <w:rFonts w:ascii="黑体" w:hAnsi="黑体" w:eastAsia="黑体" w:cs="黑体"/>
          <w:sz w:val="56"/>
          <w:szCs w:val="72"/>
        </w:rPr>
        <w:sectPr>
          <w:headerReference r:id="rId20" w:type="first"/>
          <w:footerReference r:id="rId22" w:type="first"/>
          <w:headerReference r:id="rId19" w:type="default"/>
          <w:footerReference r:id="rId21" w:type="default"/>
          <w:type w:val="continuous"/>
          <w:pgSz w:w="11906" w:h="16838"/>
          <w:pgMar w:top="2041" w:right="1531" w:bottom="2041" w:left="1531" w:header="851" w:footer="992" w:gutter="0"/>
          <w:pgBorders>
            <w:top w:val="none" w:sz="0" w:space="0"/>
            <w:left w:val="none" w:sz="0" w:space="0"/>
            <w:bottom w:val="none" w:sz="0" w:space="0"/>
            <w:right w:val="none" w:sz="0" w:space="0"/>
          </w:pgBorders>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mc:AlternateContent>
          <mc:Choice Requires="wps">
            <w:drawing>
              <wp:anchor distT="0" distB="0" distL="114300" distR="114300" simplePos="0" relativeHeight="251677696"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45pt;margin-top:34.8pt;height:263.1pt;width:613.65pt;z-index:251677696;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fill type="pattern" on="t" color2="#FFFFFF [3212]" focussize="0,0" r:id="rId30"/>
                <v:stroke weight="0.5pt" color="#FFD966 [3204]" joinstyle="round"/>
                <v:imagedata o:title=""/>
                <o:lock v:ext="edit" aspectratio="f"/>
                <v:textbo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v:textbox>
              </v:shape>
            </w:pict>
          </mc:Fallback>
        </mc:AlternateContent>
      </w:r>
    </w:p>
    <w:p/>
    <w:p/>
    <w:p/>
    <w:p/>
    <w:p/>
    <w:p/>
    <w:p/>
    <w:p/>
    <w:p/>
    <w:p/>
    <w:p/>
    <w:p>
      <w:pPr>
        <w:tabs>
          <w:tab w:val="left" w:pos="886"/>
        </w:tabs>
        <w:jc w:val="left"/>
        <w:sectPr>
          <w:headerReference r:id="rId23" w:type="first"/>
          <w:pgSz w:w="11906" w:h="16838"/>
          <w:pgMar w:top="2041" w:right="1531" w:bottom="2041" w:left="1531" w:header="851" w:footer="992" w:gutter="0"/>
          <w:pgBorders>
            <w:top w:val="none" w:sz="0" w:space="0"/>
            <w:left w:val="none" w:sz="0" w:space="0"/>
            <w:bottom w:val="none" w:sz="0" w:space="0"/>
            <w:right w:val="none" w:sz="0" w:space="0"/>
          </w:pgBorders>
          <w:pgNumType w:fmt="numberInDash"/>
          <w:cols w:space="0" w:num="1"/>
          <w:titlePg/>
          <w:docGrid w:type="lines" w:linePitch="312" w:charSpace="0"/>
        </w:sectPr>
      </w:pP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Pr>
        <w:tabs>
          <w:tab w:val="left" w:pos="235"/>
        </w:tabs>
        <w:jc w:val="left"/>
      </w:pPr>
    </w:p>
    <w:p>
      <w:pPr>
        <w:tabs>
          <w:tab w:val="left" w:pos="235"/>
        </w:tabs>
        <w:jc w:val="left"/>
        <w:sectPr>
          <w:headerReference r:id="rId24" w:type="default"/>
          <w:pgSz w:w="11906" w:h="16838"/>
          <w:pgMar w:top="2098" w:right="1474" w:bottom="1985" w:left="1588"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
      <w:pPr>
        <w:tabs>
          <w:tab w:val="left" w:pos="235"/>
        </w:tabs>
        <w:jc w:val="left"/>
        <w:sectPr>
          <w:headerReference r:id="rId25" w:type="default"/>
          <w:pgSz w:w="11906" w:h="16838"/>
          <w:pgMar w:top="2098" w:right="1474" w:bottom="1985" w:left="1588"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sz w:val="72"/>
        </w:rPr>
        <mc:AlternateContent>
          <mc:Choice Requires="wps">
            <w:drawing>
              <wp:anchor distT="0" distB="0" distL="114300" distR="114300" simplePos="0" relativeHeight="251678720" behindDoc="0" locked="0" layoutInCell="1" allowOverlap="1">
                <wp:simplePos x="0" y="0"/>
                <wp:positionH relativeFrom="column">
                  <wp:posOffset>-1042035</wp:posOffset>
                </wp:positionH>
                <wp:positionV relativeFrom="paragraph">
                  <wp:posOffset>1420495</wp:posOffset>
                </wp:positionV>
                <wp:extent cx="7793355" cy="3341370"/>
                <wp:effectExtent l="0" t="0" r="17145" b="11430"/>
                <wp:wrapNone/>
                <wp:docPr id="229" name="文本框 229"/>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2019年度部门决算报表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2.05pt;margin-top:111.85pt;height:263.1pt;width:613.65pt;z-index:251678720;v-text-anchor:middle;mso-width-relative:page;mso-height-relative:page;" fillcolor="#FFD966" filled="t" stroked="t" coordsize="21600,21600" o:gfxdata="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uBl92d0AAAANAQAADwAAAAAAAAABACAAAAAiAAAAZHJzL2Rvd25yZXYueG1sUEsBAhQAFAAA&#10;AAgAh07iQHsOYltcAgAAugQAAA4AAAAAAAAAAQAgAAAALAEAAGRycy9lMm9Eb2MueG1sUEsFBgAA&#10;AAAGAAYAWQEAAPoFAAAAAA==&#10;">
                <v:fill type="pattern" on="t" color2="#FFFFFF [3212]" focussize="0,0" r:id="rId30"/>
                <v:stroke weight="0.5pt" color="#FFD966 [3204]"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2019年度部门决算报表</w:t>
                      </w:r>
                    </w:p>
                  </w:txbxContent>
                </v:textbox>
              </v:shape>
            </w:pict>
          </mc:Fallback>
        </mc:AlternateContent>
      </w:r>
    </w:p>
    <w:p>
      <w:pPr>
        <w:tabs>
          <w:tab w:val="left" w:pos="886"/>
        </w:tabs>
        <w:jc w:val="left"/>
      </w:pPr>
    </w:p>
    <w:p>
      <w:pPr>
        <w:jc w:val="left"/>
      </w:pPr>
    </w:p>
    <w:tbl>
      <w:tblPr>
        <w:tblStyle w:val="7"/>
        <w:tblpPr w:leftFromText="180" w:rightFromText="180" w:vertAnchor="text" w:horzAnchor="page" w:tblpXSpec="center" w:tblpY="31"/>
        <w:tblOverlap w:val="never"/>
        <w:tblW w:w="9517" w:type="dxa"/>
        <w:jc w:val="center"/>
        <w:tblLayout w:type="fixed"/>
        <w:tblCellMar>
          <w:top w:w="0" w:type="dxa"/>
          <w:left w:w="0" w:type="dxa"/>
          <w:bottom w:w="0" w:type="dxa"/>
          <w:right w:w="0" w:type="dxa"/>
        </w:tblCellMar>
      </w:tblPr>
      <w:tblGrid>
        <w:gridCol w:w="3236"/>
        <w:gridCol w:w="731"/>
        <w:gridCol w:w="691"/>
        <w:gridCol w:w="3474"/>
        <w:gridCol w:w="541"/>
        <w:gridCol w:w="844"/>
      </w:tblGrid>
      <w:tr>
        <w:tblPrEx>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line="400" w:lineRule="exact"/>
              <w:ind w:left="0" w:right="0"/>
              <w:jc w:val="center"/>
              <w:rPr>
                <w:rFonts w:hint="default" w:ascii="黑体" w:hAnsi="宋体" w:eastAsia="黑体" w:cs="黑体"/>
                <w:color w:val="000000"/>
                <w:sz w:val="32"/>
                <w:szCs w:val="32"/>
              </w:rPr>
            </w:pPr>
            <w:r>
              <w:rPr>
                <w:rFonts w:hint="eastAsia" w:ascii="黑体" w:hAnsi="宋体" w:eastAsia="黑体" w:cs="黑体"/>
                <w:color w:val="000000"/>
                <w:kern w:val="0"/>
                <w:sz w:val="32"/>
                <w:szCs w:val="32"/>
                <w:lang w:bidi="ar"/>
              </w:rPr>
              <w:t>收入支出决算总表</w:t>
            </w:r>
          </w:p>
        </w:tc>
      </w:tr>
      <w:tr>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31"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691"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4859"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公开01表</w:t>
            </w:r>
          </w:p>
        </w:tc>
      </w:tr>
      <w:tr>
        <w:tblPrEx>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731"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691"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4859"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284" w:hRule="atLeast"/>
          <w:jc w:val="center"/>
        </w:trPr>
        <w:tc>
          <w:tcPr>
            <w:tcW w:w="465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收入</w:t>
            </w:r>
          </w:p>
        </w:tc>
        <w:tc>
          <w:tcPr>
            <w:tcW w:w="4859"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支出</w:t>
            </w:r>
          </w:p>
        </w:tc>
      </w:tr>
      <w:tr>
        <w:tblPrEx>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项目</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行次</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金额</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项目</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行次</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金额</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栏次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　</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1</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栏次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　</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2</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一、一般公共预算财政拨款收入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1057.01</w:t>
            </w:r>
            <w:r>
              <w:rPr>
                <w:rFonts w:hint="eastAsia" w:ascii="宋体" w:hAnsi="宋体" w:eastAsia="宋体" w:cs="宋体"/>
                <w:color w:val="000000"/>
                <w:kern w:val="0"/>
                <w:sz w:val="18"/>
                <w:szCs w:val="18"/>
                <w:lang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rPr>
            </w:pPr>
            <w:r>
              <w:rPr>
                <w:rFonts w:hint="eastAsia" w:ascii="宋体" w:hAnsi="宋体" w:eastAsia="宋体" w:cs="宋体"/>
                <w:color w:val="000000"/>
                <w:kern w:val="0"/>
                <w:sz w:val="18"/>
                <w:szCs w:val="18"/>
                <w:lang w:bidi="ar"/>
              </w:rPr>
              <w:t>一、一般公共服务支出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29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934.98</w:t>
            </w: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二、政府性基金预算财政拨款收入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二、外交支出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30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三、上级补助收入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三、国防支出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31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四、事业收入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四、公共安全支出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32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五、经营收入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五、教育支出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33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六、附属单位上缴收入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六、科学技术支出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34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七、其他收入</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七、文化旅游体育与传媒支出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35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94.24</w:t>
            </w: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八、社会保障和就业支出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36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35.24</w:t>
            </w: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9</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九、卫生健康支出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37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10</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十、节能环保支出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38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11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十一、城乡社区支出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39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12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十二、农林水支出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40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13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十三、交通运输支出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41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14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十四、资源勘探信息等支出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42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15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十五、商业服务业等支出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43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16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十六、金融支出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44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17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十七、援助其他地区支出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45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18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十八、自然资源海洋气象等支出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46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19</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十九、住房保障支出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47</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43.35</w:t>
            </w: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20</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二十、粮油物资储备支出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48</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21</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二十一、灾害防治及应急管理支出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49</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22</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二十二、其他支出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50</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23</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二十四、债务付息支出</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51</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2"/>
              </w:rPr>
            </w:pPr>
            <w:r>
              <w:rPr>
                <w:rFonts w:hint="eastAsia" w:ascii="宋体" w:hAnsi="宋体" w:eastAsia="宋体" w:cs="宋体"/>
                <w:b/>
                <w:color w:val="000000"/>
                <w:kern w:val="0"/>
                <w:sz w:val="22"/>
                <w:lang w:bidi="ar"/>
              </w:rPr>
              <w:t>本年收入合计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24</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1057.01</w:t>
            </w:r>
            <w:r>
              <w:rPr>
                <w:rFonts w:hint="eastAsia" w:ascii="宋体" w:hAnsi="宋体" w:eastAsia="宋体" w:cs="宋体"/>
                <w:color w:val="000000"/>
                <w:kern w:val="0"/>
                <w:sz w:val="18"/>
                <w:szCs w:val="18"/>
                <w:lang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2"/>
              </w:rPr>
            </w:pPr>
            <w:r>
              <w:rPr>
                <w:rFonts w:hint="eastAsia" w:ascii="宋体" w:hAnsi="宋体" w:eastAsia="宋体" w:cs="宋体"/>
                <w:b/>
                <w:color w:val="000000"/>
                <w:kern w:val="0"/>
                <w:sz w:val="22"/>
                <w:lang w:bidi="ar"/>
              </w:rPr>
              <w:t>本年支出合计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52</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1107.81</w:t>
            </w: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用事业基金弥补收支差额</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25</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结余分配</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53</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年初结转和结余</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26</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53.81</w:t>
            </w:r>
            <w:r>
              <w:rPr>
                <w:rFonts w:hint="eastAsia" w:ascii="宋体" w:hAnsi="宋体" w:eastAsia="宋体" w:cs="宋体"/>
                <w:color w:val="000000"/>
                <w:kern w:val="0"/>
                <w:sz w:val="18"/>
                <w:szCs w:val="18"/>
                <w:lang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年末结转和结余</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54</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3.02</w:t>
            </w: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27</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　</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55</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2"/>
              </w:rPr>
            </w:pPr>
            <w:r>
              <w:rPr>
                <w:rFonts w:hint="eastAsia" w:ascii="宋体" w:hAnsi="宋体" w:eastAsia="宋体" w:cs="宋体"/>
                <w:b/>
                <w:color w:val="000000"/>
                <w:kern w:val="0"/>
                <w:sz w:val="22"/>
                <w:lang w:bidi="ar"/>
              </w:rPr>
              <w:t>总计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28</w:t>
            </w:r>
          </w:p>
        </w:tc>
        <w:tc>
          <w:tcPr>
            <w:tcW w:w="6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1110.82</w:t>
            </w:r>
            <w:r>
              <w:rPr>
                <w:rFonts w:hint="eastAsia" w:ascii="宋体" w:hAnsi="宋体" w:eastAsia="宋体" w:cs="宋体"/>
                <w:color w:val="000000"/>
                <w:kern w:val="0"/>
                <w:sz w:val="18"/>
                <w:szCs w:val="18"/>
                <w:lang w:bidi="ar"/>
              </w:rPr>
              <w:t>　</w:t>
            </w:r>
          </w:p>
        </w:tc>
        <w:tc>
          <w:tcPr>
            <w:tcW w:w="3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2"/>
              </w:rPr>
            </w:pPr>
            <w:r>
              <w:rPr>
                <w:rFonts w:hint="eastAsia" w:ascii="宋体" w:hAnsi="宋体" w:eastAsia="宋体" w:cs="宋体"/>
                <w:b/>
                <w:color w:val="000000"/>
                <w:kern w:val="0"/>
                <w:sz w:val="22"/>
                <w:lang w:bidi="ar"/>
              </w:rPr>
              <w:t>总计</w:t>
            </w:r>
          </w:p>
        </w:tc>
        <w:tc>
          <w:tcPr>
            <w:tcW w:w="5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56</w:t>
            </w:r>
          </w:p>
        </w:tc>
        <w:tc>
          <w:tcPr>
            <w:tcW w:w="8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1110.82</w:t>
            </w:r>
            <w:r>
              <w:rPr>
                <w:rFonts w:hint="eastAsia" w:ascii="宋体" w:hAnsi="宋体" w:eastAsia="宋体" w:cs="宋体"/>
                <w:color w:val="000000"/>
                <w:kern w:val="0"/>
                <w:sz w:val="18"/>
                <w:szCs w:val="18"/>
                <w:lang w:bidi="ar"/>
              </w:rPr>
              <w:t>　</w:t>
            </w:r>
          </w:p>
        </w:tc>
      </w:tr>
    </w:tbl>
    <w:p>
      <w:r>
        <w:br w:type="page"/>
      </w:r>
    </w:p>
    <w:tbl>
      <w:tblPr>
        <w:tblStyle w:val="7"/>
        <w:tblW w:w="9240" w:type="dxa"/>
        <w:tblInd w:w="0" w:type="dxa"/>
        <w:shd w:val="clear" w:color="auto" w:fill="auto"/>
        <w:tblLayout w:type="autofit"/>
        <w:tblCellMar>
          <w:top w:w="0" w:type="dxa"/>
          <w:left w:w="0" w:type="dxa"/>
          <w:bottom w:w="0" w:type="dxa"/>
          <w:right w:w="0" w:type="dxa"/>
        </w:tblCellMar>
      </w:tblPr>
      <w:tblGrid>
        <w:gridCol w:w="219"/>
        <w:gridCol w:w="219"/>
        <w:gridCol w:w="222"/>
        <w:gridCol w:w="3668"/>
        <w:gridCol w:w="1001"/>
        <w:gridCol w:w="1090"/>
        <w:gridCol w:w="603"/>
        <w:gridCol w:w="550"/>
        <w:gridCol w:w="540"/>
        <w:gridCol w:w="558"/>
        <w:gridCol w:w="1101"/>
      </w:tblGrid>
      <w:tr>
        <w:tblPrEx>
          <w:shd w:val="clear" w:color="auto" w:fill="auto"/>
          <w:tblCellMar>
            <w:top w:w="0" w:type="dxa"/>
            <w:left w:w="0" w:type="dxa"/>
            <w:bottom w:w="0" w:type="dxa"/>
            <w:right w:w="0" w:type="dxa"/>
          </w:tblCellMar>
        </w:tblPrEx>
        <w:trPr>
          <w:trHeight w:val="390" w:hRule="atLeast"/>
        </w:trPr>
        <w:tc>
          <w:tcPr>
            <w:tcW w:w="9240" w:type="dxa"/>
            <w:gridSpan w:val="11"/>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收入决算表</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tblCellMar>
            <w:top w:w="0" w:type="dxa"/>
            <w:left w:w="0" w:type="dxa"/>
            <w:bottom w:w="0" w:type="dxa"/>
            <w:right w:w="0" w:type="dxa"/>
          </w:tblCellMar>
        </w:tblPrEx>
        <w:trPr>
          <w:trHeight w:val="255" w:hRule="atLeast"/>
        </w:trPr>
        <w:tc>
          <w:tcPr>
            <w:tcW w:w="0" w:type="auto"/>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部门：中共卢龙县纪律检查委员会</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930"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080"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765"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675"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660"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690"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540"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CellMar>
            <w:top w:w="0" w:type="dxa"/>
            <w:left w:w="0" w:type="dxa"/>
            <w:bottom w:w="0" w:type="dxa"/>
            <w:right w:w="0" w:type="dxa"/>
          </w:tblCellMar>
        </w:tblPrEx>
        <w:trPr>
          <w:trHeight w:val="308" w:hRule="atLeast"/>
        </w:trPr>
        <w:tc>
          <w:tcPr>
            <w:tcW w:w="720" w:type="dxa"/>
            <w:gridSpan w:val="3"/>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93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720" w:type="dxa"/>
            <w:gridSpan w:val="3"/>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720" w:type="dxa"/>
            <w:gridSpan w:val="3"/>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6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0"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93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6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7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6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9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4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nil"/>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nil"/>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1,057.01</w:t>
            </w:r>
          </w:p>
        </w:tc>
        <w:tc>
          <w:tcPr>
            <w:tcW w:w="0" w:type="auto"/>
            <w:tcBorders>
              <w:top w:val="nil"/>
              <w:left w:val="nil"/>
              <w:bottom w:val="nil"/>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1,057.01</w:t>
            </w:r>
          </w:p>
        </w:tc>
        <w:tc>
          <w:tcPr>
            <w:tcW w:w="0" w:type="auto"/>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0" w:type="auto"/>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0" w:type="auto"/>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0" w:type="auto"/>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0" w:type="auto"/>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884.44</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884.44</w:t>
            </w:r>
          </w:p>
        </w:tc>
        <w:tc>
          <w:tcPr>
            <w:tcW w:w="0" w:type="auto"/>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纪检监察事务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884.44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874.44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2011199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其他纪检监察事务支出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93.98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93.98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归口管理的行政单位离退休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08" w:hRule="atLeast"/>
        </w:trPr>
        <w:tc>
          <w:tcPr>
            <w:tcW w:w="0" w:type="auto"/>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w:t>
            </w:r>
          </w:p>
        </w:tc>
      </w:tr>
    </w:tbl>
    <w:p/>
    <w:p/>
    <w:p/>
    <w:p/>
    <w:p/>
    <w:p/>
    <w:p/>
    <w:p/>
    <w:p/>
    <w:tbl>
      <w:tblPr>
        <w:tblStyle w:val="7"/>
        <w:tblW w:w="9102" w:type="dxa"/>
        <w:tblInd w:w="0" w:type="dxa"/>
        <w:shd w:val="clear" w:color="auto" w:fill="auto"/>
        <w:tblLayout w:type="fixed"/>
        <w:tblCellMar>
          <w:top w:w="0" w:type="dxa"/>
          <w:left w:w="0" w:type="dxa"/>
          <w:bottom w:w="0" w:type="dxa"/>
          <w:right w:w="0" w:type="dxa"/>
        </w:tblCellMar>
      </w:tblPr>
      <w:tblGrid>
        <w:gridCol w:w="202"/>
        <w:gridCol w:w="202"/>
        <w:gridCol w:w="480"/>
        <w:gridCol w:w="2835"/>
        <w:gridCol w:w="1633"/>
        <w:gridCol w:w="919"/>
        <w:gridCol w:w="865"/>
        <w:gridCol w:w="635"/>
        <w:gridCol w:w="634"/>
        <w:gridCol w:w="697"/>
      </w:tblGrid>
      <w:tr>
        <w:tblPrEx>
          <w:shd w:val="clear" w:color="auto" w:fill="auto"/>
          <w:tblCellMar>
            <w:top w:w="0" w:type="dxa"/>
            <w:left w:w="0" w:type="dxa"/>
            <w:bottom w:w="0" w:type="dxa"/>
            <w:right w:w="0" w:type="dxa"/>
          </w:tblCellMar>
        </w:tblPrEx>
        <w:trPr>
          <w:trHeight w:val="390" w:hRule="atLeast"/>
        </w:trPr>
        <w:tc>
          <w:tcPr>
            <w:tcW w:w="9102" w:type="dxa"/>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支出决算表</w:t>
            </w:r>
          </w:p>
        </w:tc>
      </w:tr>
      <w:tr>
        <w:tblPrEx>
          <w:tblCellMar>
            <w:top w:w="0" w:type="dxa"/>
            <w:left w:w="0" w:type="dxa"/>
            <w:bottom w:w="0" w:type="dxa"/>
            <w:right w:w="0" w:type="dxa"/>
          </w:tblCellMar>
        </w:tblPrEx>
        <w:trPr>
          <w:trHeight w:val="255" w:hRule="atLeast"/>
        </w:trPr>
        <w:tc>
          <w:tcPr>
            <w:tcW w:w="202"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20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83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3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1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3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31"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tblCellMar>
            <w:top w:w="0" w:type="dxa"/>
            <w:left w:w="0" w:type="dxa"/>
            <w:bottom w:w="0" w:type="dxa"/>
            <w:right w:w="0" w:type="dxa"/>
          </w:tblCellMar>
        </w:tblPrEx>
        <w:trPr>
          <w:trHeight w:val="255" w:hRule="atLeast"/>
        </w:trPr>
        <w:tc>
          <w:tcPr>
            <w:tcW w:w="3719"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部门：中共卢龙县纪律检查委员会</w:t>
            </w:r>
          </w:p>
        </w:tc>
        <w:tc>
          <w:tcPr>
            <w:tcW w:w="163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1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3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31"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3719"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633"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919"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865"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635"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634"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697"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CellMar>
            <w:top w:w="0" w:type="dxa"/>
            <w:left w:w="0" w:type="dxa"/>
            <w:bottom w:w="0" w:type="dxa"/>
            <w:right w:w="0" w:type="dxa"/>
          </w:tblCellMar>
        </w:tblPrEx>
        <w:trPr>
          <w:trHeight w:val="308" w:hRule="atLeast"/>
        </w:trPr>
        <w:tc>
          <w:tcPr>
            <w:tcW w:w="884" w:type="dxa"/>
            <w:gridSpan w:val="3"/>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835" w:type="dxa"/>
            <w:vMerge w:val="restar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633"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5"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5"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4"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7"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84" w:type="dxa"/>
            <w:gridSpan w:val="3"/>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35" w:type="dxa"/>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33"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5"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5"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4"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7"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84" w:type="dxa"/>
            <w:gridSpan w:val="3"/>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35" w:type="dxa"/>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33"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65"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5"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4"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7"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719" w:type="dxa"/>
            <w:gridSpan w:val="4"/>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633"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19"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6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3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34"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97"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308" w:hRule="atLeast"/>
        </w:trPr>
        <w:tc>
          <w:tcPr>
            <w:tcW w:w="3719" w:type="dxa"/>
            <w:gridSpan w:val="4"/>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1,107.81</w:t>
            </w:r>
          </w:p>
        </w:tc>
        <w:tc>
          <w:tcPr>
            <w:tcW w:w="9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913.73</w:t>
            </w:r>
          </w:p>
        </w:tc>
        <w:tc>
          <w:tcPr>
            <w:tcW w:w="8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194.07</w:t>
            </w:r>
          </w:p>
        </w:tc>
        <w:tc>
          <w:tcPr>
            <w:tcW w:w="6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3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69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08" w:hRule="atLeast"/>
        </w:trPr>
        <w:tc>
          <w:tcPr>
            <w:tcW w:w="884" w:type="dxa"/>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28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一般公共服务支出</w:t>
            </w:r>
          </w:p>
        </w:tc>
        <w:tc>
          <w:tcPr>
            <w:tcW w:w="163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934.98</w:t>
            </w:r>
          </w:p>
        </w:tc>
        <w:tc>
          <w:tcPr>
            <w:tcW w:w="9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740.90</w:t>
            </w:r>
          </w:p>
        </w:tc>
        <w:tc>
          <w:tcPr>
            <w:tcW w:w="86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194.07</w:t>
            </w:r>
          </w:p>
        </w:tc>
        <w:tc>
          <w:tcPr>
            <w:tcW w:w="6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9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8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20111</w:t>
            </w:r>
          </w:p>
        </w:tc>
        <w:tc>
          <w:tcPr>
            <w:tcW w:w="2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纪检监察事务</w:t>
            </w:r>
          </w:p>
        </w:tc>
        <w:tc>
          <w:tcPr>
            <w:tcW w:w="1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934.98</w:t>
            </w:r>
          </w:p>
        </w:tc>
        <w:tc>
          <w:tcPr>
            <w:tcW w:w="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740.90</w:t>
            </w:r>
          </w:p>
        </w:tc>
        <w:tc>
          <w:tcPr>
            <w:tcW w:w="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194.07</w:t>
            </w:r>
          </w:p>
        </w:tc>
        <w:tc>
          <w:tcPr>
            <w:tcW w:w="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8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2011101</w:t>
            </w:r>
          </w:p>
        </w:tc>
        <w:tc>
          <w:tcPr>
            <w:tcW w:w="2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w:t>
            </w:r>
          </w:p>
        </w:tc>
        <w:tc>
          <w:tcPr>
            <w:tcW w:w="1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913.15</w:t>
            </w:r>
          </w:p>
        </w:tc>
        <w:tc>
          <w:tcPr>
            <w:tcW w:w="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740.90</w:t>
            </w:r>
          </w:p>
        </w:tc>
        <w:tc>
          <w:tcPr>
            <w:tcW w:w="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172.25</w:t>
            </w:r>
          </w:p>
        </w:tc>
        <w:tc>
          <w:tcPr>
            <w:tcW w:w="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8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2011199</w:t>
            </w:r>
          </w:p>
        </w:tc>
        <w:tc>
          <w:tcPr>
            <w:tcW w:w="2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其他纪检监察事务支出</w:t>
            </w:r>
          </w:p>
        </w:tc>
        <w:tc>
          <w:tcPr>
            <w:tcW w:w="1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21.83</w:t>
            </w:r>
          </w:p>
        </w:tc>
        <w:tc>
          <w:tcPr>
            <w:tcW w:w="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21.83</w:t>
            </w:r>
          </w:p>
        </w:tc>
        <w:tc>
          <w:tcPr>
            <w:tcW w:w="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8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2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社会保障和就业支出</w:t>
            </w:r>
          </w:p>
        </w:tc>
        <w:tc>
          <w:tcPr>
            <w:tcW w:w="1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94.24</w:t>
            </w:r>
          </w:p>
        </w:tc>
        <w:tc>
          <w:tcPr>
            <w:tcW w:w="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94.24</w:t>
            </w:r>
          </w:p>
        </w:tc>
        <w:tc>
          <w:tcPr>
            <w:tcW w:w="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8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w:t>
            </w:r>
          </w:p>
        </w:tc>
        <w:tc>
          <w:tcPr>
            <w:tcW w:w="2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行政事业单位离退休</w:t>
            </w:r>
          </w:p>
        </w:tc>
        <w:tc>
          <w:tcPr>
            <w:tcW w:w="1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94.24</w:t>
            </w:r>
          </w:p>
        </w:tc>
        <w:tc>
          <w:tcPr>
            <w:tcW w:w="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94.24</w:t>
            </w:r>
          </w:p>
        </w:tc>
        <w:tc>
          <w:tcPr>
            <w:tcW w:w="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8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2080501</w:t>
            </w:r>
          </w:p>
        </w:tc>
        <w:tc>
          <w:tcPr>
            <w:tcW w:w="2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归口管理的行政单位离退休</w:t>
            </w:r>
          </w:p>
        </w:tc>
        <w:tc>
          <w:tcPr>
            <w:tcW w:w="1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12.80</w:t>
            </w:r>
          </w:p>
        </w:tc>
        <w:tc>
          <w:tcPr>
            <w:tcW w:w="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12.80</w:t>
            </w:r>
          </w:p>
        </w:tc>
        <w:tc>
          <w:tcPr>
            <w:tcW w:w="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8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2080505</w:t>
            </w:r>
          </w:p>
        </w:tc>
        <w:tc>
          <w:tcPr>
            <w:tcW w:w="2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1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81.43</w:t>
            </w:r>
          </w:p>
        </w:tc>
        <w:tc>
          <w:tcPr>
            <w:tcW w:w="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81.43</w:t>
            </w:r>
          </w:p>
        </w:tc>
        <w:tc>
          <w:tcPr>
            <w:tcW w:w="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8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2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卫生健康支出</w:t>
            </w:r>
          </w:p>
        </w:tc>
        <w:tc>
          <w:tcPr>
            <w:tcW w:w="1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35.24</w:t>
            </w:r>
          </w:p>
        </w:tc>
        <w:tc>
          <w:tcPr>
            <w:tcW w:w="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35.24</w:t>
            </w:r>
          </w:p>
        </w:tc>
        <w:tc>
          <w:tcPr>
            <w:tcW w:w="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8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w:t>
            </w:r>
          </w:p>
        </w:tc>
        <w:tc>
          <w:tcPr>
            <w:tcW w:w="2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行政事业单位医疗</w:t>
            </w:r>
          </w:p>
        </w:tc>
        <w:tc>
          <w:tcPr>
            <w:tcW w:w="1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35.24</w:t>
            </w:r>
          </w:p>
        </w:tc>
        <w:tc>
          <w:tcPr>
            <w:tcW w:w="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35.24</w:t>
            </w:r>
          </w:p>
        </w:tc>
        <w:tc>
          <w:tcPr>
            <w:tcW w:w="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8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2101101</w:t>
            </w:r>
          </w:p>
        </w:tc>
        <w:tc>
          <w:tcPr>
            <w:tcW w:w="2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行政单位医疗</w:t>
            </w:r>
          </w:p>
        </w:tc>
        <w:tc>
          <w:tcPr>
            <w:tcW w:w="1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35.24</w:t>
            </w:r>
          </w:p>
        </w:tc>
        <w:tc>
          <w:tcPr>
            <w:tcW w:w="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35.24</w:t>
            </w:r>
          </w:p>
        </w:tc>
        <w:tc>
          <w:tcPr>
            <w:tcW w:w="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8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w:t>
            </w:r>
          </w:p>
        </w:tc>
        <w:tc>
          <w:tcPr>
            <w:tcW w:w="2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住房保障支出</w:t>
            </w:r>
          </w:p>
        </w:tc>
        <w:tc>
          <w:tcPr>
            <w:tcW w:w="1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43.35</w:t>
            </w:r>
          </w:p>
        </w:tc>
        <w:tc>
          <w:tcPr>
            <w:tcW w:w="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43.35</w:t>
            </w:r>
          </w:p>
        </w:tc>
        <w:tc>
          <w:tcPr>
            <w:tcW w:w="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8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w:t>
            </w:r>
          </w:p>
        </w:tc>
        <w:tc>
          <w:tcPr>
            <w:tcW w:w="2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住房改革支出</w:t>
            </w:r>
          </w:p>
        </w:tc>
        <w:tc>
          <w:tcPr>
            <w:tcW w:w="1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43.35</w:t>
            </w:r>
          </w:p>
        </w:tc>
        <w:tc>
          <w:tcPr>
            <w:tcW w:w="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43.35</w:t>
            </w:r>
          </w:p>
        </w:tc>
        <w:tc>
          <w:tcPr>
            <w:tcW w:w="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88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2210201</w:t>
            </w:r>
          </w:p>
        </w:tc>
        <w:tc>
          <w:tcPr>
            <w:tcW w:w="2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6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43.35</w:t>
            </w:r>
          </w:p>
        </w:tc>
        <w:tc>
          <w:tcPr>
            <w:tcW w:w="9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43.35</w:t>
            </w:r>
          </w:p>
        </w:tc>
        <w:tc>
          <w:tcPr>
            <w:tcW w:w="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6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69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9102"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w:t>
            </w:r>
          </w:p>
        </w:tc>
      </w:tr>
    </w:tbl>
    <w:p>
      <w:r>
        <w:br w:type="page"/>
      </w:r>
    </w:p>
    <w:tbl>
      <w:tblPr>
        <w:tblStyle w:val="7"/>
        <w:tblW w:w="9520" w:type="dxa"/>
        <w:jc w:val="center"/>
        <w:tblLayout w:type="fixed"/>
        <w:tblCellMar>
          <w:top w:w="0" w:type="dxa"/>
          <w:left w:w="0" w:type="dxa"/>
          <w:bottom w:w="0" w:type="dxa"/>
          <w:right w:w="0" w:type="dxa"/>
        </w:tblCellMar>
      </w:tblPr>
      <w:tblGrid>
        <w:gridCol w:w="2922"/>
        <w:gridCol w:w="425"/>
        <w:gridCol w:w="662"/>
        <w:gridCol w:w="2946"/>
        <w:gridCol w:w="507"/>
        <w:gridCol w:w="726"/>
        <w:gridCol w:w="750"/>
        <w:gridCol w:w="582"/>
      </w:tblGrid>
      <w:tr>
        <w:tblPrEx>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default" w:ascii="黑体" w:hAnsi="宋体" w:eastAsia="黑体" w:cs="黑体"/>
                <w:color w:val="000000"/>
                <w:sz w:val="32"/>
                <w:szCs w:val="32"/>
              </w:rPr>
            </w:pPr>
            <w:r>
              <w:rPr>
                <w:rFonts w:hint="eastAsia" w:ascii="黑体" w:hAnsi="宋体" w:eastAsia="黑体" w:cs="黑体"/>
                <w:color w:val="000000"/>
                <w:kern w:val="0"/>
                <w:sz w:val="32"/>
                <w:szCs w:val="32"/>
                <w:lang w:bidi="ar"/>
              </w:rPr>
              <w:t>财政拨款收入支出决算总表</w:t>
            </w:r>
          </w:p>
        </w:tc>
      </w:tr>
      <w:tr>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425"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662"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946"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507"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058"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公开04表</w:t>
            </w:r>
          </w:p>
        </w:tc>
      </w:tr>
      <w:tr>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425"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662"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946"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507"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058" w:type="dxa"/>
            <w:gridSpan w:val="3"/>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90" w:hRule="atLeast"/>
          <w:jc w:val="center"/>
        </w:trPr>
        <w:tc>
          <w:tcPr>
            <w:tcW w:w="400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收     入</w:t>
            </w:r>
          </w:p>
        </w:tc>
        <w:tc>
          <w:tcPr>
            <w:tcW w:w="5511"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支     出</w:t>
            </w:r>
          </w:p>
        </w:tc>
      </w:tr>
      <w:tr>
        <w:tblPrEx>
          <w:tblCellMar>
            <w:top w:w="0" w:type="dxa"/>
            <w:left w:w="0" w:type="dxa"/>
            <w:bottom w:w="0" w:type="dxa"/>
            <w:right w:w="0" w:type="dxa"/>
          </w:tblCellMar>
        </w:tblPrEx>
        <w:trPr>
          <w:trHeight w:val="312" w:hRule="atLeast"/>
          <w:jc w:val="center"/>
        </w:trPr>
        <w:tc>
          <w:tcPr>
            <w:tcW w:w="29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项目</w:t>
            </w:r>
          </w:p>
        </w:tc>
        <w:tc>
          <w:tcPr>
            <w:tcW w:w="4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行次</w:t>
            </w:r>
          </w:p>
        </w:tc>
        <w:tc>
          <w:tcPr>
            <w:tcW w:w="6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金额</w:t>
            </w:r>
          </w:p>
        </w:tc>
        <w:tc>
          <w:tcPr>
            <w:tcW w:w="294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项目</w:t>
            </w:r>
          </w:p>
        </w:tc>
        <w:tc>
          <w:tcPr>
            <w:tcW w:w="5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行次</w:t>
            </w:r>
          </w:p>
        </w:tc>
        <w:tc>
          <w:tcPr>
            <w:tcW w:w="72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合计</w:t>
            </w:r>
          </w:p>
        </w:tc>
        <w:tc>
          <w:tcPr>
            <w:tcW w:w="7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eastAsia" w:ascii="宋体" w:hAnsi="宋体" w:eastAsia="宋体" w:cs="宋体"/>
                <w:color w:val="000000"/>
                <w:kern w:val="0"/>
                <w:sz w:val="18"/>
                <w:szCs w:val="18"/>
                <w:lang w:bidi="ar"/>
              </w:rPr>
              <w:t>一般公共预算财政拨款</w:t>
            </w:r>
          </w:p>
        </w:tc>
        <w:tc>
          <w:tcPr>
            <w:tcW w:w="58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18"/>
                <w:szCs w:val="18"/>
              </w:rPr>
            </w:pPr>
            <w:r>
              <w:rPr>
                <w:rFonts w:hint="eastAsia" w:ascii="宋体" w:hAnsi="宋体" w:eastAsia="宋体" w:cs="宋体"/>
                <w:color w:val="000000"/>
                <w:kern w:val="0"/>
                <w:sz w:val="18"/>
                <w:szCs w:val="18"/>
                <w:lang w:bidi="ar"/>
              </w:rPr>
              <w:t>政府性基金预算财政拨款</w:t>
            </w:r>
          </w:p>
        </w:tc>
      </w:tr>
      <w:tr>
        <w:tblPrEx>
          <w:tblCellMar>
            <w:top w:w="0" w:type="dxa"/>
            <w:left w:w="0" w:type="dxa"/>
            <w:bottom w:w="0" w:type="dxa"/>
            <w:right w:w="0" w:type="dxa"/>
          </w:tblCellMar>
        </w:tblPrEx>
        <w:trPr>
          <w:trHeight w:val="312" w:hRule="atLeast"/>
          <w:jc w:val="center"/>
        </w:trPr>
        <w:tc>
          <w:tcPr>
            <w:tcW w:w="29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rPr>
            </w:pPr>
          </w:p>
        </w:tc>
        <w:tc>
          <w:tcPr>
            <w:tcW w:w="4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rPr>
            </w:pPr>
          </w:p>
        </w:tc>
        <w:tc>
          <w:tcPr>
            <w:tcW w:w="6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rPr>
            </w:pPr>
          </w:p>
        </w:tc>
        <w:tc>
          <w:tcPr>
            <w:tcW w:w="294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rPr>
            </w:pPr>
          </w:p>
        </w:tc>
        <w:tc>
          <w:tcPr>
            <w:tcW w:w="5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rPr>
            </w:pPr>
          </w:p>
        </w:tc>
        <w:tc>
          <w:tcPr>
            <w:tcW w:w="72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rPr>
            </w:pPr>
          </w:p>
        </w:tc>
        <w:tc>
          <w:tcPr>
            <w:tcW w:w="7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rPr>
            </w:pPr>
          </w:p>
        </w:tc>
        <w:tc>
          <w:tcPr>
            <w:tcW w:w="58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栏次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rPr>
            </w:pP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1</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rPr>
            </w:pPr>
            <w:r>
              <w:rPr>
                <w:rFonts w:hint="eastAsia" w:ascii="宋体" w:hAnsi="宋体" w:eastAsia="宋体" w:cs="宋体"/>
                <w:color w:val="000000"/>
                <w:kern w:val="0"/>
                <w:szCs w:val="21"/>
                <w:lang w:bidi="ar"/>
              </w:rPr>
              <w:t>栏次</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rPr>
            </w:pPr>
          </w:p>
        </w:tc>
        <w:tc>
          <w:tcPr>
            <w:tcW w:w="7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2</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3</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4</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一、一般公共预算财政拨款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1</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val="en-US" w:eastAsia="zh-CN" w:bidi="ar"/>
              </w:rPr>
              <w:t>1057.01</w:t>
            </w:r>
            <w:r>
              <w:rPr>
                <w:rFonts w:hint="eastAsia" w:ascii="宋体" w:hAnsi="宋体" w:eastAsia="宋体" w:cs="宋体"/>
                <w:color w:val="000000"/>
                <w:kern w:val="0"/>
                <w:sz w:val="18"/>
                <w:szCs w:val="18"/>
                <w:lang w:bidi="ar"/>
              </w:rPr>
              <w:t>　</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一、一般公共服务支出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30</w:t>
            </w:r>
          </w:p>
        </w:tc>
        <w:tc>
          <w:tcPr>
            <w:tcW w:w="7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val="en-US" w:eastAsia="zh-CN" w:bidi="ar"/>
              </w:rPr>
              <w:t>934.98</w:t>
            </w:r>
            <w:r>
              <w:rPr>
                <w:rFonts w:hint="eastAsia" w:ascii="宋体" w:hAnsi="宋体" w:eastAsia="宋体" w:cs="宋体"/>
                <w:color w:val="000000"/>
                <w:kern w:val="0"/>
                <w:sz w:val="18"/>
                <w:szCs w:val="18"/>
                <w:lang w:bidi="ar"/>
              </w:rPr>
              <w:t>　</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val="en-US" w:eastAsia="zh-CN" w:bidi="ar"/>
              </w:rPr>
              <w:t>934.98</w:t>
            </w:r>
            <w:r>
              <w:rPr>
                <w:rFonts w:hint="eastAsia" w:ascii="宋体" w:hAnsi="宋体" w:eastAsia="宋体" w:cs="宋体"/>
                <w:color w:val="000000"/>
                <w:kern w:val="0"/>
                <w:sz w:val="18"/>
                <w:szCs w:val="18"/>
                <w:lang w:bidi="ar"/>
              </w:rPr>
              <w:t>　</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二、政府性基金预算财政拨款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2</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lang w:bidi="ar"/>
              </w:rPr>
              <w:t>　</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二、外交支出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31</w:t>
            </w:r>
          </w:p>
        </w:tc>
        <w:tc>
          <w:tcPr>
            <w:tcW w:w="7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　</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　</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3</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lang w:bidi="ar"/>
              </w:rPr>
              <w:t>　</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三、国防支出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32</w:t>
            </w:r>
          </w:p>
        </w:tc>
        <w:tc>
          <w:tcPr>
            <w:tcW w:w="7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　</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　</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4</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lang w:bidi="ar"/>
              </w:rPr>
              <w:t>　</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四、公共安全支出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33</w:t>
            </w:r>
          </w:p>
        </w:tc>
        <w:tc>
          <w:tcPr>
            <w:tcW w:w="7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　</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　</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5</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lang w:bidi="ar"/>
              </w:rPr>
              <w:t>　</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五、教育支出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34</w:t>
            </w:r>
          </w:p>
        </w:tc>
        <w:tc>
          <w:tcPr>
            <w:tcW w:w="7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　</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　</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6</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lang w:bidi="ar"/>
              </w:rPr>
              <w:t>　</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六、科学技术支出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35</w:t>
            </w:r>
          </w:p>
        </w:tc>
        <w:tc>
          <w:tcPr>
            <w:tcW w:w="7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　</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　</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7</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lang w:bidi="ar"/>
              </w:rPr>
              <w:t>　</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七、文化旅游体育与传媒支出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36</w:t>
            </w:r>
          </w:p>
        </w:tc>
        <w:tc>
          <w:tcPr>
            <w:tcW w:w="7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val="en-US" w:eastAsia="zh-CN" w:bidi="ar"/>
              </w:rPr>
              <w:t>94.24</w:t>
            </w:r>
            <w:r>
              <w:rPr>
                <w:rFonts w:hint="eastAsia" w:ascii="宋体" w:hAnsi="宋体" w:eastAsia="宋体" w:cs="宋体"/>
                <w:color w:val="000000"/>
                <w:kern w:val="0"/>
                <w:sz w:val="18"/>
                <w:szCs w:val="18"/>
                <w:lang w:bidi="ar"/>
              </w:rPr>
              <w:t>　</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val="en-US" w:eastAsia="zh-CN" w:bidi="ar"/>
              </w:rPr>
              <w:t>94.24</w:t>
            </w:r>
            <w:r>
              <w:rPr>
                <w:rFonts w:hint="eastAsia" w:ascii="宋体" w:hAnsi="宋体" w:eastAsia="宋体" w:cs="宋体"/>
                <w:color w:val="000000"/>
                <w:kern w:val="0"/>
                <w:sz w:val="18"/>
                <w:szCs w:val="18"/>
                <w:lang w:bidi="ar"/>
              </w:rPr>
              <w:t>　</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8</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lang w:bidi="ar"/>
              </w:rPr>
              <w:t>　</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八、社会保障和就业支出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37</w:t>
            </w:r>
          </w:p>
        </w:tc>
        <w:tc>
          <w:tcPr>
            <w:tcW w:w="7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val="en-US" w:eastAsia="zh-CN" w:bidi="ar"/>
              </w:rPr>
              <w:t>35.24</w:t>
            </w:r>
            <w:r>
              <w:rPr>
                <w:rFonts w:hint="eastAsia" w:ascii="宋体" w:hAnsi="宋体" w:eastAsia="宋体" w:cs="宋体"/>
                <w:color w:val="000000"/>
                <w:kern w:val="0"/>
                <w:sz w:val="18"/>
                <w:szCs w:val="18"/>
                <w:lang w:bidi="ar"/>
              </w:rPr>
              <w:t>　</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val="en-US" w:eastAsia="zh-CN" w:bidi="ar"/>
              </w:rPr>
              <w:t>35.24</w:t>
            </w:r>
            <w:r>
              <w:rPr>
                <w:rFonts w:hint="eastAsia" w:ascii="宋体" w:hAnsi="宋体" w:eastAsia="宋体" w:cs="宋体"/>
                <w:color w:val="000000"/>
                <w:kern w:val="0"/>
                <w:sz w:val="18"/>
                <w:szCs w:val="18"/>
                <w:lang w:bidi="ar"/>
              </w:rPr>
              <w:t>　</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9</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lang w:bidi="ar"/>
              </w:rPr>
              <w:t>　</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九、卫生健康支出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38</w:t>
            </w:r>
          </w:p>
        </w:tc>
        <w:tc>
          <w:tcPr>
            <w:tcW w:w="7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　</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　</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10</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lang w:bidi="ar"/>
              </w:rPr>
              <w:t>　</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十、节能环保支出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39</w:t>
            </w:r>
          </w:p>
        </w:tc>
        <w:tc>
          <w:tcPr>
            <w:tcW w:w="7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　</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　</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11</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lang w:bidi="ar"/>
              </w:rPr>
              <w:t>　</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十一、城乡社区支出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40</w:t>
            </w:r>
          </w:p>
        </w:tc>
        <w:tc>
          <w:tcPr>
            <w:tcW w:w="7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　</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　</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12</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lang w:bidi="ar"/>
              </w:rPr>
              <w:t>　</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十二、农林水支出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41</w:t>
            </w:r>
          </w:p>
        </w:tc>
        <w:tc>
          <w:tcPr>
            <w:tcW w:w="7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　</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　</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13</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lang w:bidi="ar"/>
              </w:rPr>
              <w:t>　</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十三、交通运输支出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42</w:t>
            </w:r>
          </w:p>
        </w:tc>
        <w:tc>
          <w:tcPr>
            <w:tcW w:w="7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　</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　</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14</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lang w:bidi="ar"/>
              </w:rPr>
              <w:t>　</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十四、资源勘探信息等支出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43</w:t>
            </w:r>
          </w:p>
        </w:tc>
        <w:tc>
          <w:tcPr>
            <w:tcW w:w="7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　</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　</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15</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lang w:bidi="ar"/>
              </w:rPr>
              <w:t>　</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十五、商业服务业等支出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44</w:t>
            </w:r>
          </w:p>
        </w:tc>
        <w:tc>
          <w:tcPr>
            <w:tcW w:w="7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　</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　</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16</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lang w:bidi="ar"/>
              </w:rPr>
              <w:t>　</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十六、金融支出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45</w:t>
            </w:r>
          </w:p>
        </w:tc>
        <w:tc>
          <w:tcPr>
            <w:tcW w:w="7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　</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　</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17</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lang w:bidi="ar"/>
              </w:rPr>
              <w:t>　</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十七、援助其他地区支出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46</w:t>
            </w:r>
          </w:p>
        </w:tc>
        <w:tc>
          <w:tcPr>
            <w:tcW w:w="7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　</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　</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18</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lang w:bidi="ar"/>
              </w:rPr>
              <w:t>　</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Cs w:val="21"/>
              </w:rPr>
            </w:pPr>
            <w:r>
              <w:rPr>
                <w:rFonts w:hint="eastAsia" w:ascii="宋体" w:hAnsi="宋体" w:eastAsia="宋体" w:cs="宋体"/>
                <w:color w:val="000000"/>
                <w:kern w:val="0"/>
                <w:szCs w:val="21"/>
                <w:lang w:bidi="ar"/>
              </w:rPr>
              <w:t>十八、自然资源海洋气象等支出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47</w:t>
            </w:r>
          </w:p>
        </w:tc>
        <w:tc>
          <w:tcPr>
            <w:tcW w:w="7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　</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　</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19</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lang w:bidi="ar"/>
              </w:rPr>
              <w:t>　</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十九、住房保障支出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48</w:t>
            </w:r>
          </w:p>
        </w:tc>
        <w:tc>
          <w:tcPr>
            <w:tcW w:w="7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val="en-US" w:eastAsia="zh-CN" w:bidi="ar"/>
              </w:rPr>
              <w:t>43.35</w:t>
            </w:r>
            <w:r>
              <w:rPr>
                <w:rFonts w:hint="eastAsia" w:ascii="宋体" w:hAnsi="宋体" w:eastAsia="宋体" w:cs="宋体"/>
                <w:color w:val="000000"/>
                <w:kern w:val="0"/>
                <w:sz w:val="18"/>
                <w:szCs w:val="18"/>
                <w:lang w:bidi="ar"/>
              </w:rPr>
              <w:t>　</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val="en-US" w:eastAsia="zh-CN" w:bidi="ar"/>
              </w:rPr>
              <w:t>43.35</w:t>
            </w:r>
            <w:r>
              <w:rPr>
                <w:rFonts w:hint="eastAsia" w:ascii="宋体" w:hAnsi="宋体" w:eastAsia="宋体" w:cs="宋体"/>
                <w:color w:val="000000"/>
                <w:kern w:val="0"/>
                <w:sz w:val="18"/>
                <w:szCs w:val="18"/>
                <w:lang w:bidi="ar"/>
              </w:rPr>
              <w:t>　</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20</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lang w:bidi="ar"/>
              </w:rPr>
              <w:t>　</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二十、粮油物资储备支出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49</w:t>
            </w:r>
          </w:p>
        </w:tc>
        <w:tc>
          <w:tcPr>
            <w:tcW w:w="7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　</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　</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21</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lang w:bidi="ar"/>
              </w:rPr>
              <w:t>　</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Cs w:val="21"/>
              </w:rPr>
            </w:pPr>
            <w:r>
              <w:rPr>
                <w:rFonts w:hint="eastAsia" w:ascii="宋体" w:hAnsi="宋体" w:eastAsia="宋体" w:cs="宋体"/>
                <w:color w:val="000000"/>
                <w:kern w:val="0"/>
                <w:sz w:val="20"/>
                <w:szCs w:val="20"/>
                <w:lang w:bidi="ar"/>
              </w:rPr>
              <w:t>二十一、灾害防治及应急管理支出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50</w:t>
            </w:r>
          </w:p>
        </w:tc>
        <w:tc>
          <w:tcPr>
            <w:tcW w:w="7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　</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　</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22</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lang w:bidi="ar"/>
              </w:rPr>
              <w:t>　</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二十二、其他支出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51</w:t>
            </w:r>
          </w:p>
        </w:tc>
        <w:tc>
          <w:tcPr>
            <w:tcW w:w="7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　</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　</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23</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lang w:bidi="ar"/>
              </w:rPr>
              <w:t>　</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二十四、债务付息支出</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52</w:t>
            </w:r>
          </w:p>
        </w:tc>
        <w:tc>
          <w:tcPr>
            <w:tcW w:w="7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　</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　</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2"/>
              </w:rPr>
            </w:pPr>
            <w:r>
              <w:rPr>
                <w:rFonts w:hint="eastAsia" w:ascii="宋体" w:hAnsi="宋体" w:eastAsia="宋体" w:cs="宋体"/>
                <w:b/>
                <w:color w:val="000000"/>
                <w:kern w:val="0"/>
                <w:sz w:val="22"/>
                <w:lang w:bidi="ar"/>
              </w:rPr>
              <w:t>本年收入合计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24</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val="en-US" w:eastAsia="zh-CN" w:bidi="ar"/>
              </w:rPr>
              <w:t>1057.01</w:t>
            </w:r>
            <w:r>
              <w:rPr>
                <w:rFonts w:hint="eastAsia" w:ascii="宋体" w:hAnsi="宋体" w:eastAsia="宋体" w:cs="宋体"/>
                <w:color w:val="000000"/>
                <w:kern w:val="0"/>
                <w:sz w:val="18"/>
                <w:szCs w:val="18"/>
                <w:lang w:bidi="ar"/>
              </w:rPr>
              <w:t>　</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2"/>
              </w:rPr>
            </w:pPr>
            <w:r>
              <w:rPr>
                <w:rFonts w:hint="eastAsia" w:ascii="宋体" w:hAnsi="宋体" w:eastAsia="宋体" w:cs="宋体"/>
                <w:b/>
                <w:color w:val="000000"/>
                <w:kern w:val="0"/>
                <w:sz w:val="22"/>
                <w:lang w:bidi="ar"/>
              </w:rPr>
              <w:t>本年支出合计</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53</w:t>
            </w:r>
          </w:p>
        </w:tc>
        <w:tc>
          <w:tcPr>
            <w:tcW w:w="7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val="en-US" w:eastAsia="zh-CN" w:bidi="ar"/>
              </w:rPr>
              <w:t>1107.81</w:t>
            </w:r>
            <w:r>
              <w:rPr>
                <w:rFonts w:hint="eastAsia" w:ascii="宋体" w:hAnsi="宋体" w:eastAsia="宋体" w:cs="宋体"/>
                <w:color w:val="000000"/>
                <w:kern w:val="0"/>
                <w:sz w:val="18"/>
                <w:szCs w:val="18"/>
                <w:lang w:bidi="ar"/>
              </w:rPr>
              <w:t>　</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val="en-US" w:eastAsia="zh-CN" w:bidi="ar"/>
              </w:rPr>
              <w:t>1107.81</w:t>
            </w:r>
            <w:r>
              <w:rPr>
                <w:rFonts w:hint="eastAsia" w:ascii="宋体" w:hAnsi="宋体" w:eastAsia="宋体" w:cs="宋体"/>
                <w:color w:val="000000"/>
                <w:kern w:val="0"/>
                <w:sz w:val="18"/>
                <w:szCs w:val="18"/>
                <w:lang w:bidi="ar"/>
              </w:rPr>
              <w:t>　</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年初财政拨款结转和结余</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25</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val="en-US" w:eastAsia="zh-CN" w:bidi="ar"/>
              </w:rPr>
              <w:t>53.81</w:t>
            </w:r>
            <w:r>
              <w:rPr>
                <w:rFonts w:hint="eastAsia" w:ascii="宋体" w:hAnsi="宋体" w:eastAsia="宋体" w:cs="宋体"/>
                <w:color w:val="000000"/>
                <w:kern w:val="0"/>
                <w:sz w:val="18"/>
                <w:szCs w:val="18"/>
                <w:lang w:bidi="ar"/>
              </w:rPr>
              <w:t>　</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年末财政拨款结转和结余</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54</w:t>
            </w:r>
          </w:p>
        </w:tc>
        <w:tc>
          <w:tcPr>
            <w:tcW w:w="7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val="en-US" w:eastAsia="zh-CN" w:bidi="ar"/>
              </w:rPr>
              <w:t>3.02</w:t>
            </w:r>
            <w:r>
              <w:rPr>
                <w:rFonts w:hint="eastAsia" w:ascii="宋体" w:hAnsi="宋体" w:eastAsia="宋体" w:cs="宋体"/>
                <w:color w:val="000000"/>
                <w:kern w:val="0"/>
                <w:sz w:val="18"/>
                <w:szCs w:val="18"/>
                <w:lang w:bidi="ar"/>
              </w:rPr>
              <w:t>　</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val="en-US" w:eastAsia="zh-CN" w:bidi="ar"/>
              </w:rPr>
              <w:t>3.02</w:t>
            </w:r>
            <w:r>
              <w:rPr>
                <w:rFonts w:hint="eastAsia" w:ascii="宋体" w:hAnsi="宋体" w:eastAsia="宋体" w:cs="宋体"/>
                <w:color w:val="000000"/>
                <w:kern w:val="0"/>
                <w:sz w:val="18"/>
                <w:szCs w:val="18"/>
                <w:lang w:bidi="ar"/>
              </w:rPr>
              <w:t>　</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一、一般公共预算财政拨款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26</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val="en-US" w:eastAsia="zh-CN" w:bidi="ar"/>
              </w:rPr>
              <w:t>53.81</w:t>
            </w:r>
            <w:r>
              <w:rPr>
                <w:rFonts w:hint="eastAsia" w:ascii="宋体" w:hAnsi="宋体" w:eastAsia="宋体" w:cs="宋体"/>
                <w:color w:val="000000"/>
                <w:kern w:val="0"/>
                <w:sz w:val="18"/>
                <w:szCs w:val="18"/>
                <w:lang w:bidi="ar"/>
              </w:rPr>
              <w:t>　</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55</w:t>
            </w:r>
          </w:p>
        </w:tc>
        <w:tc>
          <w:tcPr>
            <w:tcW w:w="7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二、政府性基金预算财政拨款</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27</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　</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56</w:t>
            </w:r>
          </w:p>
        </w:tc>
        <w:tc>
          <w:tcPr>
            <w:tcW w:w="7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　</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bidi="ar"/>
              </w:rPr>
              <w:t>　</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28</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val="en-US" w:eastAsia="zh-CN" w:bidi="ar"/>
              </w:rPr>
              <w:t>1110.82</w:t>
            </w:r>
            <w:r>
              <w:rPr>
                <w:rFonts w:hint="eastAsia" w:ascii="宋体" w:hAnsi="宋体" w:eastAsia="宋体" w:cs="宋体"/>
                <w:color w:val="000000"/>
                <w:kern w:val="0"/>
                <w:sz w:val="18"/>
                <w:szCs w:val="18"/>
                <w:lang w:bidi="ar"/>
              </w:rPr>
              <w:t>　</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57</w:t>
            </w:r>
          </w:p>
        </w:tc>
        <w:tc>
          <w:tcPr>
            <w:tcW w:w="7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2"/>
              </w:rPr>
            </w:pPr>
            <w:r>
              <w:rPr>
                <w:rFonts w:hint="eastAsia" w:ascii="宋体" w:hAnsi="宋体" w:eastAsia="宋体" w:cs="宋体"/>
                <w:b/>
                <w:color w:val="000000"/>
                <w:kern w:val="0"/>
                <w:sz w:val="22"/>
                <w:lang w:bidi="ar"/>
              </w:rPr>
              <w:t>总计</w:t>
            </w:r>
          </w:p>
        </w:tc>
        <w:tc>
          <w:tcPr>
            <w:tcW w:w="4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29</w:t>
            </w:r>
          </w:p>
        </w:tc>
        <w:tc>
          <w:tcPr>
            <w:tcW w:w="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lang w:val="en-US" w:eastAsia="zh-CN"/>
              </w:rPr>
            </w:pPr>
            <w:r>
              <w:rPr>
                <w:rFonts w:hint="eastAsia" w:ascii="宋体" w:hAnsi="宋体" w:eastAsia="宋体" w:cs="宋体"/>
                <w:color w:val="000000"/>
                <w:kern w:val="0"/>
                <w:sz w:val="18"/>
                <w:szCs w:val="18"/>
                <w:lang w:val="en-US" w:eastAsia="zh-CN" w:bidi="ar"/>
              </w:rPr>
              <w:t>1110.82</w:t>
            </w:r>
          </w:p>
        </w:tc>
        <w:tc>
          <w:tcPr>
            <w:tcW w:w="2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000000"/>
                <w:sz w:val="22"/>
              </w:rPr>
            </w:pPr>
            <w:r>
              <w:rPr>
                <w:rFonts w:hint="eastAsia" w:ascii="宋体" w:hAnsi="宋体" w:eastAsia="宋体" w:cs="宋体"/>
                <w:b/>
                <w:color w:val="000000"/>
                <w:kern w:val="0"/>
                <w:sz w:val="22"/>
                <w:lang w:bidi="ar"/>
              </w:rPr>
              <w:t>总计</w:t>
            </w:r>
          </w:p>
        </w:tc>
        <w:tc>
          <w:tcPr>
            <w:tcW w:w="5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58</w:t>
            </w:r>
          </w:p>
        </w:tc>
        <w:tc>
          <w:tcPr>
            <w:tcW w:w="7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val="en-US" w:eastAsia="zh-CN" w:bidi="ar"/>
              </w:rPr>
              <w:t>1110.82</w:t>
            </w:r>
            <w:r>
              <w:rPr>
                <w:rFonts w:hint="eastAsia" w:ascii="宋体" w:hAnsi="宋体" w:eastAsia="宋体" w:cs="宋体"/>
                <w:color w:val="000000"/>
                <w:kern w:val="0"/>
                <w:sz w:val="18"/>
                <w:szCs w:val="18"/>
                <w:lang w:bidi="ar"/>
              </w:rPr>
              <w:t>　</w:t>
            </w:r>
          </w:p>
        </w:tc>
        <w:tc>
          <w:tcPr>
            <w:tcW w:w="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val="en-US" w:eastAsia="zh-CN" w:bidi="ar"/>
              </w:rPr>
              <w:t>1110.82</w:t>
            </w:r>
            <w:r>
              <w:rPr>
                <w:rFonts w:hint="eastAsia" w:ascii="宋体" w:hAnsi="宋体" w:eastAsia="宋体" w:cs="宋体"/>
                <w:color w:val="000000"/>
                <w:kern w:val="0"/>
                <w:sz w:val="18"/>
                <w:szCs w:val="18"/>
                <w:lang w:bidi="ar"/>
              </w:rPr>
              <w:t>　</w:t>
            </w:r>
          </w:p>
        </w:tc>
        <w:tc>
          <w:tcPr>
            <w:tcW w:w="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注：本表反映部门本年度一般公共预算财政拨款和政府性基金预算财政拨款的总收支和年末结转结余情况。</w:t>
            </w:r>
          </w:p>
        </w:tc>
      </w:tr>
    </w:tbl>
    <w:p>
      <w:r>
        <w:br w:type="page"/>
      </w:r>
    </w:p>
    <w:tbl>
      <w:tblPr>
        <w:tblStyle w:val="7"/>
        <w:tblW w:w="8205" w:type="dxa"/>
        <w:tblInd w:w="0" w:type="dxa"/>
        <w:shd w:val="clear" w:color="auto" w:fill="auto"/>
        <w:tblLayout w:type="autofit"/>
        <w:tblCellMar>
          <w:top w:w="0" w:type="dxa"/>
          <w:left w:w="0" w:type="dxa"/>
          <w:bottom w:w="0" w:type="dxa"/>
          <w:right w:w="0" w:type="dxa"/>
        </w:tblCellMar>
      </w:tblPr>
      <w:tblGrid>
        <w:gridCol w:w="266"/>
        <w:gridCol w:w="266"/>
        <w:gridCol w:w="270"/>
        <w:gridCol w:w="4286"/>
        <w:gridCol w:w="1136"/>
        <w:gridCol w:w="1036"/>
        <w:gridCol w:w="1624"/>
      </w:tblGrid>
      <w:tr>
        <w:tblPrEx>
          <w:shd w:val="clear" w:color="auto" w:fill="auto"/>
          <w:tblCellMar>
            <w:top w:w="0" w:type="dxa"/>
            <w:left w:w="0" w:type="dxa"/>
            <w:bottom w:w="0" w:type="dxa"/>
            <w:right w:w="0" w:type="dxa"/>
          </w:tblCellMar>
        </w:tblPrEx>
        <w:trPr>
          <w:trHeight w:val="390" w:hRule="atLeast"/>
        </w:trPr>
        <w:tc>
          <w:tcPr>
            <w:tcW w:w="8205"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一般公共预算财政拨款支出决算表</w:t>
            </w:r>
          </w:p>
        </w:tc>
      </w:tr>
      <w:tr>
        <w:tblPrEx>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tblPrEx>
          <w:tblCellMar>
            <w:top w:w="0" w:type="dxa"/>
            <w:left w:w="0" w:type="dxa"/>
            <w:bottom w:w="0" w:type="dxa"/>
            <w:right w:w="0" w:type="dxa"/>
          </w:tblCellMar>
        </w:tblPrEx>
        <w:trPr>
          <w:trHeight w:val="255" w:hRule="atLeast"/>
        </w:trPr>
        <w:tc>
          <w:tcPr>
            <w:tcW w:w="0" w:type="auto"/>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部门：中共卢龙县纪律检查委员会</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255" w:type="dxa"/>
            <w:gridSpan w:val="3"/>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CellMar>
            <w:top w:w="0" w:type="dxa"/>
            <w:left w:w="0" w:type="dxa"/>
            <w:bottom w:w="0" w:type="dxa"/>
            <w:right w:w="0"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08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2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05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277" w:hRule="atLeast"/>
        </w:trPr>
        <w:tc>
          <w:tcPr>
            <w:tcW w:w="990" w:type="dxa"/>
            <w:gridSpan w:val="3"/>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2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1,107.81</w:t>
            </w:r>
          </w:p>
        </w:tc>
        <w:tc>
          <w:tcPr>
            <w:tcW w:w="0" w:type="auto"/>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913.73</w:t>
            </w:r>
          </w:p>
        </w:tc>
        <w:tc>
          <w:tcPr>
            <w:tcW w:w="0" w:type="auto"/>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194.07</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934.98</w:t>
            </w:r>
          </w:p>
        </w:tc>
        <w:tc>
          <w:tcPr>
            <w:tcW w:w="0" w:type="auto"/>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740.90</w:t>
            </w:r>
          </w:p>
        </w:tc>
        <w:tc>
          <w:tcPr>
            <w:tcW w:w="0" w:type="auto"/>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194.07</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纪检监察事务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934.98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740.90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194.07</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913.15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740.90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172.25</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其他纪检监察事务支出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21.83</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81.43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8205"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注：本表反映部门本年度一般公共预算财政拨款支出情况。</w:t>
            </w:r>
          </w:p>
        </w:tc>
      </w:tr>
    </w:tbl>
    <w:p>
      <w:r>
        <w:br w:type="page"/>
      </w:r>
    </w:p>
    <w:tbl>
      <w:tblPr>
        <w:tblStyle w:val="7"/>
        <w:tblW w:w="9102" w:type="dxa"/>
        <w:tblInd w:w="-718" w:type="dxa"/>
        <w:shd w:val="clear" w:color="auto" w:fill="auto"/>
        <w:tblLayout w:type="fixed"/>
        <w:tblCellMar>
          <w:top w:w="0" w:type="dxa"/>
          <w:left w:w="0" w:type="dxa"/>
          <w:bottom w:w="0" w:type="dxa"/>
          <w:right w:w="0" w:type="dxa"/>
        </w:tblCellMar>
      </w:tblPr>
      <w:tblGrid>
        <w:gridCol w:w="718"/>
        <w:gridCol w:w="153"/>
        <w:gridCol w:w="342"/>
        <w:gridCol w:w="534"/>
        <w:gridCol w:w="766"/>
        <w:gridCol w:w="484"/>
        <w:gridCol w:w="172"/>
        <w:gridCol w:w="458"/>
        <w:gridCol w:w="308"/>
        <w:gridCol w:w="202"/>
        <w:gridCol w:w="454"/>
        <w:gridCol w:w="766"/>
        <w:gridCol w:w="505"/>
        <w:gridCol w:w="371"/>
        <w:gridCol w:w="319"/>
        <w:gridCol w:w="447"/>
        <w:gridCol w:w="123"/>
        <w:gridCol w:w="533"/>
        <w:gridCol w:w="766"/>
        <w:gridCol w:w="831"/>
        <w:gridCol w:w="317"/>
        <w:gridCol w:w="251"/>
      </w:tblGrid>
      <w:tr>
        <w:tblPrEx>
          <w:shd w:val="clear" w:color="auto" w:fill="auto"/>
          <w:tblCellMar>
            <w:top w:w="0" w:type="dxa"/>
            <w:left w:w="0" w:type="dxa"/>
            <w:bottom w:w="0" w:type="dxa"/>
            <w:right w:w="0" w:type="dxa"/>
          </w:tblCellMar>
        </w:tblPrEx>
        <w:trPr>
          <w:gridBefore w:val="1"/>
          <w:trHeight w:val="390" w:hRule="atLeast"/>
        </w:trPr>
        <w:tc>
          <w:tcPr>
            <w:tcW w:w="9102" w:type="dxa"/>
            <w:gridSpan w:val="21"/>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一般公共预算财政拨款基本支出决算表</w:t>
            </w:r>
          </w:p>
        </w:tc>
      </w:tr>
      <w:tr>
        <w:tblPrEx>
          <w:tblCellMar>
            <w:top w:w="0" w:type="dxa"/>
            <w:left w:w="0" w:type="dxa"/>
            <w:bottom w:w="0" w:type="dxa"/>
            <w:right w:w="0" w:type="dxa"/>
          </w:tblCellMar>
        </w:tblPrEx>
        <w:trPr>
          <w:gridBefore w:val="1"/>
          <w:trHeight w:val="504" w:hRule="atLeast"/>
        </w:trPr>
        <w:tc>
          <w:tcPr>
            <w:tcW w:w="3419"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部门：中共卢龙县纪律检查委员会</w:t>
            </w:r>
          </w:p>
        </w:tc>
        <w:tc>
          <w:tcPr>
            <w:tcW w:w="1725" w:type="dxa"/>
            <w:gridSpan w:val="3"/>
            <w:tcBorders>
              <w:top w:val="nil"/>
              <w:left w:val="nil"/>
              <w:bottom w:val="nil"/>
              <w:right w:val="nil"/>
            </w:tcBorders>
            <w:shd w:val="clear" w:color="auto" w:fill="auto"/>
            <w:noWrap/>
            <w:tcMar>
              <w:top w:w="15" w:type="dxa"/>
              <w:left w:w="15" w:type="dxa"/>
              <w:right w:w="15" w:type="dxa"/>
            </w:tcMar>
            <w:vAlign w:val="bottom"/>
          </w:tcPr>
          <w:p>
            <w:pPr>
              <w:jc w:val="both"/>
              <w:rPr>
                <w:rFonts w:hint="eastAsia" w:ascii="Arial" w:hAnsi="Arial" w:cs="Arial"/>
                <w:i w:val="0"/>
                <w:color w:val="000000"/>
                <w:sz w:val="20"/>
                <w:szCs w:val="20"/>
                <w:u w:val="none"/>
              </w:rPr>
            </w:pPr>
          </w:p>
        </w:tc>
        <w:tc>
          <w:tcPr>
            <w:tcW w:w="690" w:type="dxa"/>
            <w:gridSpan w:val="2"/>
            <w:tcBorders>
              <w:top w:val="nil"/>
              <w:left w:val="nil"/>
              <w:bottom w:val="nil"/>
              <w:right w:val="nil"/>
            </w:tcBorders>
            <w:shd w:val="clear" w:color="auto" w:fill="auto"/>
            <w:noWrap/>
            <w:tcMar>
              <w:top w:w="15" w:type="dxa"/>
              <w:left w:w="15" w:type="dxa"/>
              <w:right w:w="15" w:type="dxa"/>
            </w:tcMar>
            <w:vAlign w:val="bottom"/>
          </w:tcPr>
          <w:p>
            <w:pPr>
              <w:jc w:val="both"/>
              <w:rPr>
                <w:rFonts w:hint="default" w:ascii="Arial" w:hAnsi="Arial" w:cs="Arial"/>
                <w:i w:val="0"/>
                <w:color w:val="000000"/>
                <w:sz w:val="20"/>
                <w:szCs w:val="20"/>
                <w:u w:val="none"/>
              </w:rPr>
            </w:pPr>
          </w:p>
        </w:tc>
        <w:tc>
          <w:tcPr>
            <w:tcW w:w="570" w:type="dxa"/>
            <w:gridSpan w:val="2"/>
            <w:tcBorders>
              <w:top w:val="nil"/>
              <w:left w:val="nil"/>
              <w:bottom w:val="nil"/>
              <w:right w:val="nil"/>
            </w:tcBorders>
            <w:shd w:val="clear" w:color="auto" w:fill="auto"/>
            <w:noWrap/>
            <w:tcMar>
              <w:top w:w="15" w:type="dxa"/>
              <w:left w:w="15" w:type="dxa"/>
              <w:right w:w="15" w:type="dxa"/>
            </w:tcMar>
            <w:vAlign w:val="bottom"/>
          </w:tcPr>
          <w:p>
            <w:pPr>
              <w:jc w:val="both"/>
              <w:rPr>
                <w:rFonts w:hint="default" w:ascii="Arial" w:hAnsi="Arial" w:cs="Arial"/>
                <w:i w:val="0"/>
                <w:color w:val="000000"/>
                <w:sz w:val="20"/>
                <w:szCs w:val="20"/>
                <w:u w:val="none"/>
              </w:rPr>
            </w:pPr>
          </w:p>
        </w:tc>
        <w:tc>
          <w:tcPr>
            <w:tcW w:w="2130"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金额单位：万元</w:t>
            </w:r>
          </w:p>
        </w:tc>
        <w:tc>
          <w:tcPr>
            <w:tcW w:w="568"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tblPrEx>
          <w:tblCellMar>
            <w:top w:w="0" w:type="dxa"/>
            <w:left w:w="0" w:type="dxa"/>
            <w:bottom w:w="0" w:type="dxa"/>
            <w:right w:w="0" w:type="dxa"/>
          </w:tblCellMar>
        </w:tblPrEx>
        <w:trPr>
          <w:gridBefore w:val="1"/>
          <w:trHeight w:val="300" w:hRule="atLeast"/>
        </w:trPr>
        <w:tc>
          <w:tcPr>
            <w:tcW w:w="2909" w:type="dxa"/>
            <w:gridSpan w:val="7"/>
            <w:tcBorders>
              <w:top w:val="nil"/>
              <w:left w:val="single" w:color="000000" w:sz="8" w:space="0"/>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6193" w:type="dxa"/>
            <w:gridSpan w:val="14"/>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CellMar>
            <w:top w:w="0" w:type="dxa"/>
            <w:left w:w="0" w:type="dxa"/>
            <w:bottom w:w="0" w:type="dxa"/>
            <w:right w:w="0" w:type="dxa"/>
          </w:tblCellMar>
        </w:tblPrEx>
        <w:trPr>
          <w:gridBefore w:val="1"/>
          <w:trHeight w:val="285" w:hRule="atLeast"/>
        </w:trPr>
        <w:tc>
          <w:tcPr>
            <w:tcW w:w="495" w:type="dxa"/>
            <w:gridSpan w:val="2"/>
            <w:vMerge w:val="restart"/>
            <w:tcBorders>
              <w:top w:val="nil"/>
              <w:left w:val="single" w:color="000000" w:sz="8" w:space="0"/>
              <w:bottom w:val="single" w:color="000000" w:sz="8" w:space="0"/>
              <w:right w:val="single" w:color="000000" w:sz="8"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784" w:type="dxa"/>
            <w:gridSpan w:val="3"/>
            <w:vMerge w:val="restart"/>
            <w:tcBorders>
              <w:top w:val="nil"/>
              <w:left w:val="nil"/>
              <w:bottom w:val="single" w:color="000000" w:sz="8" w:space="0"/>
              <w:right w:val="single" w:color="000000" w:sz="8"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630" w:type="dxa"/>
            <w:gridSpan w:val="2"/>
            <w:vMerge w:val="restart"/>
            <w:tcBorders>
              <w:top w:val="nil"/>
              <w:left w:val="nil"/>
              <w:bottom w:val="single" w:color="000000" w:sz="8" w:space="0"/>
              <w:right w:val="single" w:color="000000" w:sz="8"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510" w:type="dxa"/>
            <w:gridSpan w:val="2"/>
            <w:vMerge w:val="restart"/>
            <w:tcBorders>
              <w:top w:val="nil"/>
              <w:left w:val="nil"/>
              <w:bottom w:val="single" w:color="000000" w:sz="8" w:space="0"/>
              <w:right w:val="single" w:color="000000" w:sz="8"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725" w:type="dxa"/>
            <w:gridSpan w:val="3"/>
            <w:vMerge w:val="restart"/>
            <w:tcBorders>
              <w:top w:val="nil"/>
              <w:left w:val="nil"/>
              <w:bottom w:val="single" w:color="000000" w:sz="8" w:space="0"/>
              <w:right w:val="single" w:color="000000" w:sz="8"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690" w:type="dxa"/>
            <w:gridSpan w:val="2"/>
            <w:vMerge w:val="restart"/>
            <w:tcBorders>
              <w:top w:val="nil"/>
              <w:left w:val="nil"/>
              <w:bottom w:val="single" w:color="000000" w:sz="8" w:space="0"/>
              <w:right w:val="single" w:color="000000" w:sz="8"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570" w:type="dxa"/>
            <w:gridSpan w:val="2"/>
            <w:vMerge w:val="restart"/>
            <w:tcBorders>
              <w:top w:val="nil"/>
              <w:left w:val="nil"/>
              <w:bottom w:val="single" w:color="000000" w:sz="8" w:space="0"/>
              <w:right w:val="single" w:color="000000" w:sz="8"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130" w:type="dxa"/>
            <w:gridSpan w:val="3"/>
            <w:vMerge w:val="restart"/>
            <w:tcBorders>
              <w:top w:val="nil"/>
              <w:left w:val="nil"/>
              <w:bottom w:val="single" w:color="000000" w:sz="8" w:space="0"/>
              <w:right w:val="single" w:color="000000" w:sz="8"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568" w:type="dxa"/>
            <w:gridSpan w:val="2"/>
            <w:vMerge w:val="restart"/>
            <w:tcBorders>
              <w:top w:val="nil"/>
              <w:left w:val="nil"/>
              <w:bottom w:val="single" w:color="000000" w:sz="8" w:space="0"/>
              <w:right w:val="single" w:color="000000" w:sz="8"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CellMar>
            <w:top w:w="0" w:type="dxa"/>
            <w:left w:w="0" w:type="dxa"/>
            <w:bottom w:w="0" w:type="dxa"/>
            <w:right w:w="0" w:type="dxa"/>
          </w:tblCellMar>
        </w:tblPrEx>
        <w:trPr>
          <w:gridBefore w:val="1"/>
          <w:trHeight w:val="270" w:hRule="atLeast"/>
        </w:trPr>
        <w:tc>
          <w:tcPr>
            <w:tcW w:w="495" w:type="dxa"/>
            <w:gridSpan w:val="2"/>
            <w:vMerge w:val="continue"/>
            <w:tcBorders>
              <w:top w:val="nil"/>
              <w:left w:val="single" w:color="000000" w:sz="8" w:space="0"/>
              <w:bottom w:val="single" w:color="000000" w:sz="8" w:space="0"/>
              <w:right w:val="single" w:color="000000" w:sz="8"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84" w:type="dxa"/>
            <w:gridSpan w:val="3"/>
            <w:vMerge w:val="continue"/>
            <w:tcBorders>
              <w:top w:val="nil"/>
              <w:left w:val="nil"/>
              <w:bottom w:val="single" w:color="000000" w:sz="8" w:space="0"/>
              <w:right w:val="single" w:color="000000" w:sz="8"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30" w:type="dxa"/>
            <w:gridSpan w:val="2"/>
            <w:vMerge w:val="continue"/>
            <w:tcBorders>
              <w:top w:val="nil"/>
              <w:left w:val="nil"/>
              <w:bottom w:val="single" w:color="000000" w:sz="8" w:space="0"/>
              <w:right w:val="single" w:color="000000" w:sz="8"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0" w:type="dxa"/>
            <w:gridSpan w:val="2"/>
            <w:vMerge w:val="continue"/>
            <w:tcBorders>
              <w:top w:val="nil"/>
              <w:left w:val="nil"/>
              <w:bottom w:val="single" w:color="000000" w:sz="8" w:space="0"/>
              <w:right w:val="single" w:color="000000" w:sz="8"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5" w:type="dxa"/>
            <w:gridSpan w:val="3"/>
            <w:vMerge w:val="continue"/>
            <w:tcBorders>
              <w:top w:val="nil"/>
              <w:left w:val="nil"/>
              <w:bottom w:val="single" w:color="000000" w:sz="8" w:space="0"/>
              <w:right w:val="single" w:color="000000" w:sz="8"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gridSpan w:val="2"/>
            <w:vMerge w:val="continue"/>
            <w:tcBorders>
              <w:top w:val="nil"/>
              <w:left w:val="nil"/>
              <w:bottom w:val="single" w:color="000000" w:sz="8" w:space="0"/>
              <w:right w:val="single" w:color="000000" w:sz="8"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0" w:type="dxa"/>
            <w:gridSpan w:val="2"/>
            <w:vMerge w:val="continue"/>
            <w:tcBorders>
              <w:top w:val="nil"/>
              <w:left w:val="nil"/>
              <w:bottom w:val="single" w:color="000000" w:sz="8" w:space="0"/>
              <w:right w:val="single" w:color="000000" w:sz="8"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30" w:type="dxa"/>
            <w:gridSpan w:val="3"/>
            <w:vMerge w:val="continue"/>
            <w:tcBorders>
              <w:top w:val="nil"/>
              <w:left w:val="nil"/>
              <w:bottom w:val="single" w:color="000000" w:sz="8" w:space="0"/>
              <w:right w:val="single" w:color="000000" w:sz="8"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68" w:type="dxa"/>
            <w:gridSpan w:val="2"/>
            <w:vMerge w:val="continue"/>
            <w:tcBorders>
              <w:top w:val="nil"/>
              <w:left w:val="nil"/>
              <w:bottom w:val="single" w:color="000000" w:sz="8" w:space="0"/>
              <w:right w:val="single" w:color="000000" w:sz="8" w:space="0"/>
            </w:tcBorders>
            <w:shd w:val="clear" w:color="auto" w:fill="FFFFFF" w:themeFill="background1"/>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Before w:val="1"/>
          <w:trHeight w:val="270" w:hRule="atLeast"/>
        </w:trPr>
        <w:tc>
          <w:tcPr>
            <w:tcW w:w="495" w:type="dxa"/>
            <w:gridSpan w:val="2"/>
            <w:tcBorders>
              <w:top w:val="nil"/>
              <w:left w:val="single" w:color="000000" w:sz="8" w:space="0"/>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30101</w:t>
            </w:r>
          </w:p>
        </w:tc>
        <w:tc>
          <w:tcPr>
            <w:tcW w:w="1784"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基本工资</w:t>
            </w:r>
          </w:p>
        </w:tc>
        <w:tc>
          <w:tcPr>
            <w:tcW w:w="63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320.93</w:t>
            </w:r>
          </w:p>
        </w:tc>
        <w:tc>
          <w:tcPr>
            <w:tcW w:w="51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30201</w:t>
            </w:r>
          </w:p>
        </w:tc>
        <w:tc>
          <w:tcPr>
            <w:tcW w:w="1725"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办公费</w:t>
            </w:r>
          </w:p>
        </w:tc>
        <w:tc>
          <w:tcPr>
            <w:tcW w:w="69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24.99</w:t>
            </w:r>
          </w:p>
        </w:tc>
        <w:tc>
          <w:tcPr>
            <w:tcW w:w="57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30701</w:t>
            </w:r>
          </w:p>
        </w:tc>
        <w:tc>
          <w:tcPr>
            <w:tcW w:w="2130"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国内债务付息</w:t>
            </w:r>
          </w:p>
        </w:tc>
        <w:tc>
          <w:tcPr>
            <w:tcW w:w="568"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r>
      <w:tr>
        <w:tblPrEx>
          <w:tblCellMar>
            <w:top w:w="0" w:type="dxa"/>
            <w:left w:w="0" w:type="dxa"/>
            <w:bottom w:w="0" w:type="dxa"/>
            <w:right w:w="0" w:type="dxa"/>
          </w:tblCellMar>
        </w:tblPrEx>
        <w:trPr>
          <w:gridBefore w:val="1"/>
          <w:trHeight w:val="270" w:hRule="atLeast"/>
        </w:trPr>
        <w:tc>
          <w:tcPr>
            <w:tcW w:w="495" w:type="dxa"/>
            <w:gridSpan w:val="2"/>
            <w:tcBorders>
              <w:top w:val="nil"/>
              <w:left w:val="single" w:color="000000" w:sz="8" w:space="0"/>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30102</w:t>
            </w:r>
          </w:p>
        </w:tc>
        <w:tc>
          <w:tcPr>
            <w:tcW w:w="1784"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津贴补贴</w:t>
            </w:r>
          </w:p>
        </w:tc>
        <w:tc>
          <w:tcPr>
            <w:tcW w:w="63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154.82</w:t>
            </w:r>
          </w:p>
        </w:tc>
        <w:tc>
          <w:tcPr>
            <w:tcW w:w="51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30202</w:t>
            </w:r>
          </w:p>
        </w:tc>
        <w:tc>
          <w:tcPr>
            <w:tcW w:w="1725"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印刷费</w:t>
            </w:r>
          </w:p>
        </w:tc>
        <w:tc>
          <w:tcPr>
            <w:tcW w:w="69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4.69</w:t>
            </w:r>
          </w:p>
        </w:tc>
        <w:tc>
          <w:tcPr>
            <w:tcW w:w="57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30702</w:t>
            </w:r>
          </w:p>
        </w:tc>
        <w:tc>
          <w:tcPr>
            <w:tcW w:w="2130"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国外债务付息</w:t>
            </w:r>
          </w:p>
        </w:tc>
        <w:tc>
          <w:tcPr>
            <w:tcW w:w="568"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r>
      <w:tr>
        <w:tblPrEx>
          <w:tblCellMar>
            <w:top w:w="0" w:type="dxa"/>
            <w:left w:w="0" w:type="dxa"/>
            <w:bottom w:w="0" w:type="dxa"/>
            <w:right w:w="0" w:type="dxa"/>
          </w:tblCellMar>
        </w:tblPrEx>
        <w:trPr>
          <w:gridBefore w:val="1"/>
          <w:trHeight w:val="270" w:hRule="atLeast"/>
        </w:trPr>
        <w:tc>
          <w:tcPr>
            <w:tcW w:w="495" w:type="dxa"/>
            <w:gridSpan w:val="2"/>
            <w:tcBorders>
              <w:top w:val="nil"/>
              <w:left w:val="single" w:color="000000" w:sz="8" w:space="0"/>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30103</w:t>
            </w:r>
          </w:p>
        </w:tc>
        <w:tc>
          <w:tcPr>
            <w:tcW w:w="1784"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奖金</w:t>
            </w:r>
          </w:p>
        </w:tc>
        <w:tc>
          <w:tcPr>
            <w:tcW w:w="63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25.08</w:t>
            </w:r>
          </w:p>
        </w:tc>
        <w:tc>
          <w:tcPr>
            <w:tcW w:w="51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30203</w:t>
            </w:r>
          </w:p>
        </w:tc>
        <w:tc>
          <w:tcPr>
            <w:tcW w:w="1725"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咨询费</w:t>
            </w:r>
          </w:p>
        </w:tc>
        <w:tc>
          <w:tcPr>
            <w:tcW w:w="69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0.48</w:t>
            </w:r>
          </w:p>
        </w:tc>
        <w:tc>
          <w:tcPr>
            <w:tcW w:w="57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w:t>
            </w:r>
          </w:p>
        </w:tc>
        <w:tc>
          <w:tcPr>
            <w:tcW w:w="2130"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资本性支出</w:t>
            </w:r>
          </w:p>
        </w:tc>
        <w:tc>
          <w:tcPr>
            <w:tcW w:w="568"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11.51</w:t>
            </w:r>
          </w:p>
        </w:tc>
      </w:tr>
      <w:tr>
        <w:tblPrEx>
          <w:tblCellMar>
            <w:top w:w="0" w:type="dxa"/>
            <w:left w:w="0" w:type="dxa"/>
            <w:bottom w:w="0" w:type="dxa"/>
            <w:right w:w="0" w:type="dxa"/>
          </w:tblCellMar>
        </w:tblPrEx>
        <w:trPr>
          <w:gridBefore w:val="1"/>
          <w:trHeight w:val="270" w:hRule="atLeast"/>
        </w:trPr>
        <w:tc>
          <w:tcPr>
            <w:tcW w:w="495" w:type="dxa"/>
            <w:gridSpan w:val="2"/>
            <w:tcBorders>
              <w:top w:val="nil"/>
              <w:left w:val="single" w:color="000000" w:sz="8" w:space="0"/>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30106</w:t>
            </w:r>
          </w:p>
        </w:tc>
        <w:tc>
          <w:tcPr>
            <w:tcW w:w="1784"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伙食补助费</w:t>
            </w:r>
          </w:p>
        </w:tc>
        <w:tc>
          <w:tcPr>
            <w:tcW w:w="63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51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30204</w:t>
            </w:r>
          </w:p>
        </w:tc>
        <w:tc>
          <w:tcPr>
            <w:tcW w:w="1725"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手续费</w:t>
            </w:r>
          </w:p>
        </w:tc>
        <w:tc>
          <w:tcPr>
            <w:tcW w:w="69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57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31001</w:t>
            </w:r>
          </w:p>
        </w:tc>
        <w:tc>
          <w:tcPr>
            <w:tcW w:w="2130"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房屋建筑物购建</w:t>
            </w:r>
          </w:p>
        </w:tc>
        <w:tc>
          <w:tcPr>
            <w:tcW w:w="568"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r>
      <w:tr>
        <w:tblPrEx>
          <w:tblCellMar>
            <w:top w:w="0" w:type="dxa"/>
            <w:left w:w="0" w:type="dxa"/>
            <w:bottom w:w="0" w:type="dxa"/>
            <w:right w:w="0" w:type="dxa"/>
          </w:tblCellMar>
        </w:tblPrEx>
        <w:trPr>
          <w:gridBefore w:val="1"/>
          <w:trHeight w:val="270" w:hRule="atLeast"/>
        </w:trPr>
        <w:tc>
          <w:tcPr>
            <w:tcW w:w="495" w:type="dxa"/>
            <w:gridSpan w:val="2"/>
            <w:tcBorders>
              <w:top w:val="nil"/>
              <w:left w:val="single" w:color="000000" w:sz="8" w:space="0"/>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30107</w:t>
            </w:r>
          </w:p>
        </w:tc>
        <w:tc>
          <w:tcPr>
            <w:tcW w:w="1784"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绩效工资</w:t>
            </w:r>
          </w:p>
        </w:tc>
        <w:tc>
          <w:tcPr>
            <w:tcW w:w="63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51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30205</w:t>
            </w:r>
          </w:p>
        </w:tc>
        <w:tc>
          <w:tcPr>
            <w:tcW w:w="1725"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水费</w:t>
            </w:r>
          </w:p>
        </w:tc>
        <w:tc>
          <w:tcPr>
            <w:tcW w:w="69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57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31002</w:t>
            </w:r>
          </w:p>
        </w:tc>
        <w:tc>
          <w:tcPr>
            <w:tcW w:w="2130"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办公设备购置</w:t>
            </w:r>
          </w:p>
        </w:tc>
        <w:tc>
          <w:tcPr>
            <w:tcW w:w="568"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11.51</w:t>
            </w:r>
          </w:p>
        </w:tc>
      </w:tr>
      <w:tr>
        <w:tblPrEx>
          <w:tblCellMar>
            <w:top w:w="0" w:type="dxa"/>
            <w:left w:w="0" w:type="dxa"/>
            <w:bottom w:w="0" w:type="dxa"/>
            <w:right w:w="0" w:type="dxa"/>
          </w:tblCellMar>
        </w:tblPrEx>
        <w:trPr>
          <w:gridBefore w:val="1"/>
          <w:trHeight w:val="270" w:hRule="atLeast"/>
        </w:trPr>
        <w:tc>
          <w:tcPr>
            <w:tcW w:w="495" w:type="dxa"/>
            <w:gridSpan w:val="2"/>
            <w:tcBorders>
              <w:top w:val="nil"/>
              <w:left w:val="single" w:color="000000" w:sz="8" w:space="0"/>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30108</w:t>
            </w:r>
          </w:p>
        </w:tc>
        <w:tc>
          <w:tcPr>
            <w:tcW w:w="1784"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机关事业单位基本养老保险缴费</w:t>
            </w:r>
          </w:p>
        </w:tc>
        <w:tc>
          <w:tcPr>
            <w:tcW w:w="63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81.43</w:t>
            </w:r>
          </w:p>
        </w:tc>
        <w:tc>
          <w:tcPr>
            <w:tcW w:w="51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30206</w:t>
            </w:r>
          </w:p>
        </w:tc>
        <w:tc>
          <w:tcPr>
            <w:tcW w:w="1725"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电费</w:t>
            </w:r>
          </w:p>
        </w:tc>
        <w:tc>
          <w:tcPr>
            <w:tcW w:w="69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57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31003</w:t>
            </w:r>
          </w:p>
        </w:tc>
        <w:tc>
          <w:tcPr>
            <w:tcW w:w="2130"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专用设备购置</w:t>
            </w:r>
          </w:p>
        </w:tc>
        <w:tc>
          <w:tcPr>
            <w:tcW w:w="568"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r>
      <w:tr>
        <w:tblPrEx>
          <w:tblCellMar>
            <w:top w:w="0" w:type="dxa"/>
            <w:left w:w="0" w:type="dxa"/>
            <w:bottom w:w="0" w:type="dxa"/>
            <w:right w:w="0" w:type="dxa"/>
          </w:tblCellMar>
        </w:tblPrEx>
        <w:trPr>
          <w:gridBefore w:val="1"/>
          <w:trHeight w:val="270" w:hRule="atLeast"/>
        </w:trPr>
        <w:tc>
          <w:tcPr>
            <w:tcW w:w="495" w:type="dxa"/>
            <w:gridSpan w:val="2"/>
            <w:tcBorders>
              <w:top w:val="nil"/>
              <w:left w:val="single" w:color="000000" w:sz="8" w:space="0"/>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30109</w:t>
            </w:r>
          </w:p>
        </w:tc>
        <w:tc>
          <w:tcPr>
            <w:tcW w:w="1784"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职业年金缴费</w:t>
            </w:r>
          </w:p>
        </w:tc>
        <w:tc>
          <w:tcPr>
            <w:tcW w:w="63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51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30207</w:t>
            </w:r>
          </w:p>
        </w:tc>
        <w:tc>
          <w:tcPr>
            <w:tcW w:w="1725"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邮电费</w:t>
            </w:r>
          </w:p>
        </w:tc>
        <w:tc>
          <w:tcPr>
            <w:tcW w:w="69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3.04</w:t>
            </w:r>
          </w:p>
        </w:tc>
        <w:tc>
          <w:tcPr>
            <w:tcW w:w="57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31005</w:t>
            </w:r>
          </w:p>
        </w:tc>
        <w:tc>
          <w:tcPr>
            <w:tcW w:w="2130"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基础设施建设</w:t>
            </w:r>
          </w:p>
        </w:tc>
        <w:tc>
          <w:tcPr>
            <w:tcW w:w="568"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r>
      <w:tr>
        <w:tblPrEx>
          <w:tblCellMar>
            <w:top w:w="0" w:type="dxa"/>
            <w:left w:w="0" w:type="dxa"/>
            <w:bottom w:w="0" w:type="dxa"/>
            <w:right w:w="0" w:type="dxa"/>
          </w:tblCellMar>
        </w:tblPrEx>
        <w:trPr>
          <w:gridBefore w:val="1"/>
          <w:trHeight w:val="270" w:hRule="atLeast"/>
        </w:trPr>
        <w:tc>
          <w:tcPr>
            <w:tcW w:w="495" w:type="dxa"/>
            <w:gridSpan w:val="2"/>
            <w:tcBorders>
              <w:top w:val="nil"/>
              <w:left w:val="single" w:color="000000" w:sz="8" w:space="0"/>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30110</w:t>
            </w:r>
          </w:p>
        </w:tc>
        <w:tc>
          <w:tcPr>
            <w:tcW w:w="1784"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职工基本医疗保险缴费</w:t>
            </w:r>
          </w:p>
        </w:tc>
        <w:tc>
          <w:tcPr>
            <w:tcW w:w="63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32.86</w:t>
            </w:r>
          </w:p>
        </w:tc>
        <w:tc>
          <w:tcPr>
            <w:tcW w:w="51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30208</w:t>
            </w:r>
          </w:p>
        </w:tc>
        <w:tc>
          <w:tcPr>
            <w:tcW w:w="1725"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取暖费</w:t>
            </w:r>
          </w:p>
        </w:tc>
        <w:tc>
          <w:tcPr>
            <w:tcW w:w="69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57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31006</w:t>
            </w:r>
          </w:p>
        </w:tc>
        <w:tc>
          <w:tcPr>
            <w:tcW w:w="2130"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大型修缮</w:t>
            </w:r>
          </w:p>
        </w:tc>
        <w:tc>
          <w:tcPr>
            <w:tcW w:w="568"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r>
      <w:tr>
        <w:tblPrEx>
          <w:tblCellMar>
            <w:top w:w="0" w:type="dxa"/>
            <w:left w:w="0" w:type="dxa"/>
            <w:bottom w:w="0" w:type="dxa"/>
            <w:right w:w="0" w:type="dxa"/>
          </w:tblCellMar>
        </w:tblPrEx>
        <w:trPr>
          <w:gridBefore w:val="1"/>
          <w:trHeight w:val="270" w:hRule="atLeast"/>
        </w:trPr>
        <w:tc>
          <w:tcPr>
            <w:tcW w:w="495" w:type="dxa"/>
            <w:gridSpan w:val="2"/>
            <w:tcBorders>
              <w:top w:val="nil"/>
              <w:left w:val="single" w:color="000000" w:sz="8" w:space="0"/>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30111</w:t>
            </w:r>
          </w:p>
        </w:tc>
        <w:tc>
          <w:tcPr>
            <w:tcW w:w="1784"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公务员医疗补助缴费</w:t>
            </w:r>
          </w:p>
        </w:tc>
        <w:tc>
          <w:tcPr>
            <w:tcW w:w="63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51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30209</w:t>
            </w:r>
          </w:p>
        </w:tc>
        <w:tc>
          <w:tcPr>
            <w:tcW w:w="1725"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物业管理费</w:t>
            </w:r>
          </w:p>
        </w:tc>
        <w:tc>
          <w:tcPr>
            <w:tcW w:w="69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57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31007</w:t>
            </w:r>
          </w:p>
        </w:tc>
        <w:tc>
          <w:tcPr>
            <w:tcW w:w="2130"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信息网络及软件购置更新</w:t>
            </w:r>
          </w:p>
        </w:tc>
        <w:tc>
          <w:tcPr>
            <w:tcW w:w="568"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r>
      <w:tr>
        <w:tblPrEx>
          <w:tblCellMar>
            <w:top w:w="0" w:type="dxa"/>
            <w:left w:w="0" w:type="dxa"/>
            <w:bottom w:w="0" w:type="dxa"/>
            <w:right w:w="0" w:type="dxa"/>
          </w:tblCellMar>
        </w:tblPrEx>
        <w:trPr>
          <w:gridBefore w:val="1"/>
          <w:trHeight w:val="270" w:hRule="atLeast"/>
        </w:trPr>
        <w:tc>
          <w:tcPr>
            <w:tcW w:w="495" w:type="dxa"/>
            <w:gridSpan w:val="2"/>
            <w:tcBorders>
              <w:top w:val="nil"/>
              <w:left w:val="single" w:color="000000" w:sz="8" w:space="0"/>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30112</w:t>
            </w:r>
          </w:p>
        </w:tc>
        <w:tc>
          <w:tcPr>
            <w:tcW w:w="1784"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其他社会保障缴费</w:t>
            </w:r>
          </w:p>
        </w:tc>
        <w:tc>
          <w:tcPr>
            <w:tcW w:w="63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4.81</w:t>
            </w:r>
          </w:p>
        </w:tc>
        <w:tc>
          <w:tcPr>
            <w:tcW w:w="51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30211</w:t>
            </w:r>
          </w:p>
        </w:tc>
        <w:tc>
          <w:tcPr>
            <w:tcW w:w="1725"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差旅费</w:t>
            </w:r>
          </w:p>
        </w:tc>
        <w:tc>
          <w:tcPr>
            <w:tcW w:w="69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47.51</w:t>
            </w:r>
          </w:p>
        </w:tc>
        <w:tc>
          <w:tcPr>
            <w:tcW w:w="57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31008</w:t>
            </w:r>
          </w:p>
        </w:tc>
        <w:tc>
          <w:tcPr>
            <w:tcW w:w="2130"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物资储备</w:t>
            </w:r>
          </w:p>
        </w:tc>
        <w:tc>
          <w:tcPr>
            <w:tcW w:w="568"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r>
      <w:tr>
        <w:tblPrEx>
          <w:tblCellMar>
            <w:top w:w="0" w:type="dxa"/>
            <w:left w:w="0" w:type="dxa"/>
            <w:bottom w:w="0" w:type="dxa"/>
            <w:right w:w="0" w:type="dxa"/>
          </w:tblCellMar>
        </w:tblPrEx>
        <w:trPr>
          <w:gridBefore w:val="1"/>
          <w:trHeight w:val="270" w:hRule="atLeast"/>
        </w:trPr>
        <w:tc>
          <w:tcPr>
            <w:tcW w:w="495" w:type="dxa"/>
            <w:gridSpan w:val="2"/>
            <w:tcBorders>
              <w:top w:val="nil"/>
              <w:left w:val="single" w:color="000000" w:sz="8" w:space="0"/>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30113</w:t>
            </w:r>
          </w:p>
        </w:tc>
        <w:tc>
          <w:tcPr>
            <w:tcW w:w="1784"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住房公积金</w:t>
            </w:r>
          </w:p>
        </w:tc>
        <w:tc>
          <w:tcPr>
            <w:tcW w:w="63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43.35</w:t>
            </w:r>
          </w:p>
        </w:tc>
        <w:tc>
          <w:tcPr>
            <w:tcW w:w="51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30212</w:t>
            </w:r>
          </w:p>
        </w:tc>
        <w:tc>
          <w:tcPr>
            <w:tcW w:w="1725"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因公出国（境）费用</w:t>
            </w:r>
          </w:p>
        </w:tc>
        <w:tc>
          <w:tcPr>
            <w:tcW w:w="69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57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31009</w:t>
            </w:r>
          </w:p>
        </w:tc>
        <w:tc>
          <w:tcPr>
            <w:tcW w:w="2130"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土地补偿</w:t>
            </w:r>
          </w:p>
        </w:tc>
        <w:tc>
          <w:tcPr>
            <w:tcW w:w="568"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r>
      <w:tr>
        <w:tblPrEx>
          <w:tblCellMar>
            <w:top w:w="0" w:type="dxa"/>
            <w:left w:w="0" w:type="dxa"/>
            <w:bottom w:w="0" w:type="dxa"/>
            <w:right w:w="0" w:type="dxa"/>
          </w:tblCellMar>
        </w:tblPrEx>
        <w:trPr>
          <w:gridBefore w:val="1"/>
          <w:trHeight w:val="270" w:hRule="atLeast"/>
        </w:trPr>
        <w:tc>
          <w:tcPr>
            <w:tcW w:w="495" w:type="dxa"/>
            <w:gridSpan w:val="2"/>
            <w:tcBorders>
              <w:top w:val="nil"/>
              <w:left w:val="single" w:color="000000" w:sz="8" w:space="0"/>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30114</w:t>
            </w:r>
          </w:p>
        </w:tc>
        <w:tc>
          <w:tcPr>
            <w:tcW w:w="1784"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医疗费</w:t>
            </w:r>
          </w:p>
        </w:tc>
        <w:tc>
          <w:tcPr>
            <w:tcW w:w="63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51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30213</w:t>
            </w:r>
          </w:p>
        </w:tc>
        <w:tc>
          <w:tcPr>
            <w:tcW w:w="1725"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维修（护）费</w:t>
            </w:r>
          </w:p>
        </w:tc>
        <w:tc>
          <w:tcPr>
            <w:tcW w:w="69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25.76</w:t>
            </w:r>
          </w:p>
        </w:tc>
        <w:tc>
          <w:tcPr>
            <w:tcW w:w="57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31010</w:t>
            </w:r>
          </w:p>
        </w:tc>
        <w:tc>
          <w:tcPr>
            <w:tcW w:w="2130"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安置补助</w:t>
            </w:r>
          </w:p>
        </w:tc>
        <w:tc>
          <w:tcPr>
            <w:tcW w:w="568"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r>
      <w:tr>
        <w:tblPrEx>
          <w:tblCellMar>
            <w:top w:w="0" w:type="dxa"/>
            <w:left w:w="0" w:type="dxa"/>
            <w:bottom w:w="0" w:type="dxa"/>
            <w:right w:w="0" w:type="dxa"/>
          </w:tblCellMar>
        </w:tblPrEx>
        <w:trPr>
          <w:gridBefore w:val="1"/>
          <w:trHeight w:val="270" w:hRule="atLeast"/>
        </w:trPr>
        <w:tc>
          <w:tcPr>
            <w:tcW w:w="495" w:type="dxa"/>
            <w:gridSpan w:val="2"/>
            <w:tcBorders>
              <w:top w:val="nil"/>
              <w:left w:val="single" w:color="000000" w:sz="8" w:space="0"/>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30199</w:t>
            </w:r>
          </w:p>
        </w:tc>
        <w:tc>
          <w:tcPr>
            <w:tcW w:w="1784"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其他工资福利支出</w:t>
            </w:r>
          </w:p>
        </w:tc>
        <w:tc>
          <w:tcPr>
            <w:tcW w:w="63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51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30214</w:t>
            </w:r>
          </w:p>
        </w:tc>
        <w:tc>
          <w:tcPr>
            <w:tcW w:w="1725"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租赁费</w:t>
            </w:r>
          </w:p>
        </w:tc>
        <w:tc>
          <w:tcPr>
            <w:tcW w:w="69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57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31011</w:t>
            </w:r>
          </w:p>
        </w:tc>
        <w:tc>
          <w:tcPr>
            <w:tcW w:w="2130"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地上附着物和青苗补偿</w:t>
            </w:r>
          </w:p>
        </w:tc>
        <w:tc>
          <w:tcPr>
            <w:tcW w:w="568"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r>
      <w:tr>
        <w:tblPrEx>
          <w:tblCellMar>
            <w:top w:w="0" w:type="dxa"/>
            <w:left w:w="0" w:type="dxa"/>
            <w:bottom w:w="0" w:type="dxa"/>
            <w:right w:w="0" w:type="dxa"/>
          </w:tblCellMar>
        </w:tblPrEx>
        <w:trPr>
          <w:gridBefore w:val="1"/>
          <w:trHeight w:val="270" w:hRule="atLeast"/>
        </w:trPr>
        <w:tc>
          <w:tcPr>
            <w:tcW w:w="495" w:type="dxa"/>
            <w:gridSpan w:val="2"/>
            <w:tcBorders>
              <w:top w:val="nil"/>
              <w:left w:val="single" w:color="000000" w:sz="8" w:space="0"/>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w:t>
            </w:r>
          </w:p>
        </w:tc>
        <w:tc>
          <w:tcPr>
            <w:tcW w:w="1784"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对个人和家庭的补助</w:t>
            </w:r>
          </w:p>
        </w:tc>
        <w:tc>
          <w:tcPr>
            <w:tcW w:w="63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36.59</w:t>
            </w:r>
          </w:p>
        </w:tc>
        <w:tc>
          <w:tcPr>
            <w:tcW w:w="51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30215</w:t>
            </w:r>
          </w:p>
        </w:tc>
        <w:tc>
          <w:tcPr>
            <w:tcW w:w="1725"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会议费</w:t>
            </w:r>
          </w:p>
        </w:tc>
        <w:tc>
          <w:tcPr>
            <w:tcW w:w="69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57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31012</w:t>
            </w:r>
          </w:p>
        </w:tc>
        <w:tc>
          <w:tcPr>
            <w:tcW w:w="2130"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拆迁补偿</w:t>
            </w:r>
          </w:p>
        </w:tc>
        <w:tc>
          <w:tcPr>
            <w:tcW w:w="568"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r>
      <w:tr>
        <w:tblPrEx>
          <w:tblCellMar>
            <w:top w:w="0" w:type="dxa"/>
            <w:left w:w="0" w:type="dxa"/>
            <w:bottom w:w="0" w:type="dxa"/>
            <w:right w:w="0" w:type="dxa"/>
          </w:tblCellMar>
        </w:tblPrEx>
        <w:trPr>
          <w:gridBefore w:val="1"/>
          <w:trHeight w:val="270" w:hRule="atLeast"/>
        </w:trPr>
        <w:tc>
          <w:tcPr>
            <w:tcW w:w="495" w:type="dxa"/>
            <w:gridSpan w:val="2"/>
            <w:tcBorders>
              <w:top w:val="nil"/>
              <w:left w:val="single" w:color="000000" w:sz="8" w:space="0"/>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30301</w:t>
            </w:r>
          </w:p>
        </w:tc>
        <w:tc>
          <w:tcPr>
            <w:tcW w:w="1784"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离休费</w:t>
            </w:r>
          </w:p>
        </w:tc>
        <w:tc>
          <w:tcPr>
            <w:tcW w:w="63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7.41</w:t>
            </w:r>
          </w:p>
        </w:tc>
        <w:tc>
          <w:tcPr>
            <w:tcW w:w="51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30216</w:t>
            </w:r>
          </w:p>
        </w:tc>
        <w:tc>
          <w:tcPr>
            <w:tcW w:w="1725"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培训费</w:t>
            </w:r>
          </w:p>
        </w:tc>
        <w:tc>
          <w:tcPr>
            <w:tcW w:w="69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1.03</w:t>
            </w:r>
          </w:p>
        </w:tc>
        <w:tc>
          <w:tcPr>
            <w:tcW w:w="57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31013</w:t>
            </w:r>
          </w:p>
        </w:tc>
        <w:tc>
          <w:tcPr>
            <w:tcW w:w="2130"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公务用车购置</w:t>
            </w:r>
          </w:p>
        </w:tc>
        <w:tc>
          <w:tcPr>
            <w:tcW w:w="568"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r>
      <w:tr>
        <w:tblPrEx>
          <w:tblCellMar>
            <w:top w:w="0" w:type="dxa"/>
            <w:left w:w="0" w:type="dxa"/>
            <w:bottom w:w="0" w:type="dxa"/>
            <w:right w:w="0" w:type="dxa"/>
          </w:tblCellMar>
        </w:tblPrEx>
        <w:trPr>
          <w:gridBefore w:val="1"/>
          <w:trHeight w:val="270" w:hRule="atLeast"/>
        </w:trPr>
        <w:tc>
          <w:tcPr>
            <w:tcW w:w="495" w:type="dxa"/>
            <w:gridSpan w:val="2"/>
            <w:tcBorders>
              <w:top w:val="nil"/>
              <w:left w:val="single" w:color="000000" w:sz="8" w:space="0"/>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30302</w:t>
            </w:r>
          </w:p>
        </w:tc>
        <w:tc>
          <w:tcPr>
            <w:tcW w:w="1784"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退休费</w:t>
            </w:r>
          </w:p>
        </w:tc>
        <w:tc>
          <w:tcPr>
            <w:tcW w:w="63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5.28</w:t>
            </w:r>
          </w:p>
        </w:tc>
        <w:tc>
          <w:tcPr>
            <w:tcW w:w="51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c>
          <w:tcPr>
            <w:tcW w:w="1725"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公务接待费</w:t>
            </w:r>
          </w:p>
        </w:tc>
        <w:tc>
          <w:tcPr>
            <w:tcW w:w="69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4.67</w:t>
            </w:r>
          </w:p>
        </w:tc>
        <w:tc>
          <w:tcPr>
            <w:tcW w:w="57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31019</w:t>
            </w:r>
          </w:p>
        </w:tc>
        <w:tc>
          <w:tcPr>
            <w:tcW w:w="2130"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其他交通工具购置</w:t>
            </w:r>
          </w:p>
        </w:tc>
        <w:tc>
          <w:tcPr>
            <w:tcW w:w="568"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r>
      <w:tr>
        <w:tblPrEx>
          <w:tblCellMar>
            <w:top w:w="0" w:type="dxa"/>
            <w:left w:w="0" w:type="dxa"/>
            <w:bottom w:w="0" w:type="dxa"/>
            <w:right w:w="0" w:type="dxa"/>
          </w:tblCellMar>
        </w:tblPrEx>
        <w:trPr>
          <w:gridBefore w:val="1"/>
          <w:trHeight w:val="270" w:hRule="atLeast"/>
        </w:trPr>
        <w:tc>
          <w:tcPr>
            <w:tcW w:w="495" w:type="dxa"/>
            <w:gridSpan w:val="2"/>
            <w:tcBorders>
              <w:top w:val="nil"/>
              <w:left w:val="single" w:color="000000" w:sz="8" w:space="0"/>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30303</w:t>
            </w:r>
          </w:p>
        </w:tc>
        <w:tc>
          <w:tcPr>
            <w:tcW w:w="1784"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退职（役）费</w:t>
            </w:r>
          </w:p>
        </w:tc>
        <w:tc>
          <w:tcPr>
            <w:tcW w:w="63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51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30218</w:t>
            </w:r>
          </w:p>
        </w:tc>
        <w:tc>
          <w:tcPr>
            <w:tcW w:w="1725"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专用材料费</w:t>
            </w:r>
          </w:p>
        </w:tc>
        <w:tc>
          <w:tcPr>
            <w:tcW w:w="69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57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31021</w:t>
            </w:r>
          </w:p>
        </w:tc>
        <w:tc>
          <w:tcPr>
            <w:tcW w:w="2130"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文物和陈列品购置</w:t>
            </w:r>
          </w:p>
        </w:tc>
        <w:tc>
          <w:tcPr>
            <w:tcW w:w="568"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r>
      <w:tr>
        <w:tblPrEx>
          <w:tblCellMar>
            <w:top w:w="0" w:type="dxa"/>
            <w:left w:w="0" w:type="dxa"/>
            <w:bottom w:w="0" w:type="dxa"/>
            <w:right w:w="0" w:type="dxa"/>
          </w:tblCellMar>
        </w:tblPrEx>
        <w:trPr>
          <w:gridBefore w:val="1"/>
          <w:trHeight w:val="270" w:hRule="atLeast"/>
        </w:trPr>
        <w:tc>
          <w:tcPr>
            <w:tcW w:w="495" w:type="dxa"/>
            <w:gridSpan w:val="2"/>
            <w:tcBorders>
              <w:top w:val="nil"/>
              <w:left w:val="single" w:color="000000" w:sz="8" w:space="0"/>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30304</w:t>
            </w:r>
          </w:p>
        </w:tc>
        <w:tc>
          <w:tcPr>
            <w:tcW w:w="1784"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抚恤金</w:t>
            </w:r>
          </w:p>
        </w:tc>
        <w:tc>
          <w:tcPr>
            <w:tcW w:w="63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20.8</w:t>
            </w:r>
          </w:p>
        </w:tc>
        <w:tc>
          <w:tcPr>
            <w:tcW w:w="51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30224</w:t>
            </w:r>
          </w:p>
        </w:tc>
        <w:tc>
          <w:tcPr>
            <w:tcW w:w="1725"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被装购置费</w:t>
            </w:r>
          </w:p>
        </w:tc>
        <w:tc>
          <w:tcPr>
            <w:tcW w:w="69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57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31022</w:t>
            </w:r>
          </w:p>
        </w:tc>
        <w:tc>
          <w:tcPr>
            <w:tcW w:w="2130"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无形资产购置</w:t>
            </w:r>
          </w:p>
        </w:tc>
        <w:tc>
          <w:tcPr>
            <w:tcW w:w="568"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r>
      <w:tr>
        <w:tblPrEx>
          <w:tblCellMar>
            <w:top w:w="0" w:type="dxa"/>
            <w:left w:w="0" w:type="dxa"/>
            <w:bottom w:w="0" w:type="dxa"/>
            <w:right w:w="0" w:type="dxa"/>
          </w:tblCellMar>
        </w:tblPrEx>
        <w:trPr>
          <w:gridBefore w:val="1"/>
          <w:trHeight w:val="270" w:hRule="atLeast"/>
        </w:trPr>
        <w:tc>
          <w:tcPr>
            <w:tcW w:w="495" w:type="dxa"/>
            <w:gridSpan w:val="2"/>
            <w:tcBorders>
              <w:top w:val="nil"/>
              <w:left w:val="single" w:color="000000" w:sz="8" w:space="0"/>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30305</w:t>
            </w:r>
          </w:p>
        </w:tc>
        <w:tc>
          <w:tcPr>
            <w:tcW w:w="1784"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生活补助</w:t>
            </w:r>
          </w:p>
        </w:tc>
        <w:tc>
          <w:tcPr>
            <w:tcW w:w="63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2.88</w:t>
            </w:r>
          </w:p>
        </w:tc>
        <w:tc>
          <w:tcPr>
            <w:tcW w:w="51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30225</w:t>
            </w:r>
          </w:p>
        </w:tc>
        <w:tc>
          <w:tcPr>
            <w:tcW w:w="1725"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专用燃料费</w:t>
            </w:r>
          </w:p>
        </w:tc>
        <w:tc>
          <w:tcPr>
            <w:tcW w:w="69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57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31099</w:t>
            </w:r>
          </w:p>
        </w:tc>
        <w:tc>
          <w:tcPr>
            <w:tcW w:w="2130"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其他资本性支出</w:t>
            </w:r>
          </w:p>
        </w:tc>
        <w:tc>
          <w:tcPr>
            <w:tcW w:w="568"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r>
      <w:tr>
        <w:tblPrEx>
          <w:tblCellMar>
            <w:top w:w="0" w:type="dxa"/>
            <w:left w:w="0" w:type="dxa"/>
            <w:bottom w:w="0" w:type="dxa"/>
            <w:right w:w="0" w:type="dxa"/>
          </w:tblCellMar>
        </w:tblPrEx>
        <w:trPr>
          <w:gridBefore w:val="1"/>
          <w:trHeight w:val="270" w:hRule="atLeast"/>
        </w:trPr>
        <w:tc>
          <w:tcPr>
            <w:tcW w:w="495" w:type="dxa"/>
            <w:gridSpan w:val="2"/>
            <w:tcBorders>
              <w:top w:val="nil"/>
              <w:left w:val="single" w:color="000000" w:sz="8" w:space="0"/>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30306</w:t>
            </w:r>
          </w:p>
        </w:tc>
        <w:tc>
          <w:tcPr>
            <w:tcW w:w="1784"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救济费</w:t>
            </w:r>
          </w:p>
        </w:tc>
        <w:tc>
          <w:tcPr>
            <w:tcW w:w="63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51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30226</w:t>
            </w:r>
          </w:p>
        </w:tc>
        <w:tc>
          <w:tcPr>
            <w:tcW w:w="1725"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劳务费</w:t>
            </w:r>
          </w:p>
        </w:tc>
        <w:tc>
          <w:tcPr>
            <w:tcW w:w="69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3.82</w:t>
            </w:r>
          </w:p>
        </w:tc>
        <w:tc>
          <w:tcPr>
            <w:tcW w:w="57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399</w:t>
            </w:r>
          </w:p>
        </w:tc>
        <w:tc>
          <w:tcPr>
            <w:tcW w:w="2130"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其他支出</w:t>
            </w:r>
          </w:p>
        </w:tc>
        <w:tc>
          <w:tcPr>
            <w:tcW w:w="568"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r>
      <w:tr>
        <w:tblPrEx>
          <w:tblCellMar>
            <w:top w:w="0" w:type="dxa"/>
            <w:left w:w="0" w:type="dxa"/>
            <w:bottom w:w="0" w:type="dxa"/>
            <w:right w:w="0" w:type="dxa"/>
          </w:tblCellMar>
        </w:tblPrEx>
        <w:trPr>
          <w:gridBefore w:val="1"/>
          <w:trHeight w:val="270" w:hRule="atLeast"/>
        </w:trPr>
        <w:tc>
          <w:tcPr>
            <w:tcW w:w="495" w:type="dxa"/>
            <w:gridSpan w:val="2"/>
            <w:tcBorders>
              <w:top w:val="nil"/>
              <w:left w:val="single" w:color="000000" w:sz="8" w:space="0"/>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30307</w:t>
            </w:r>
          </w:p>
        </w:tc>
        <w:tc>
          <w:tcPr>
            <w:tcW w:w="1784"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医疗费补助</w:t>
            </w:r>
          </w:p>
        </w:tc>
        <w:tc>
          <w:tcPr>
            <w:tcW w:w="63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51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30227</w:t>
            </w:r>
          </w:p>
        </w:tc>
        <w:tc>
          <w:tcPr>
            <w:tcW w:w="1725"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委托业务费</w:t>
            </w:r>
          </w:p>
        </w:tc>
        <w:tc>
          <w:tcPr>
            <w:tcW w:w="69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57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39906</w:t>
            </w:r>
          </w:p>
        </w:tc>
        <w:tc>
          <w:tcPr>
            <w:tcW w:w="2130"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赠与</w:t>
            </w:r>
          </w:p>
        </w:tc>
        <w:tc>
          <w:tcPr>
            <w:tcW w:w="568"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r>
      <w:tr>
        <w:tblPrEx>
          <w:tblCellMar>
            <w:top w:w="0" w:type="dxa"/>
            <w:left w:w="0" w:type="dxa"/>
            <w:bottom w:w="0" w:type="dxa"/>
            <w:right w:w="0" w:type="dxa"/>
          </w:tblCellMar>
        </w:tblPrEx>
        <w:trPr>
          <w:gridBefore w:val="1"/>
          <w:trHeight w:val="270" w:hRule="atLeast"/>
        </w:trPr>
        <w:tc>
          <w:tcPr>
            <w:tcW w:w="495" w:type="dxa"/>
            <w:gridSpan w:val="2"/>
            <w:tcBorders>
              <w:top w:val="nil"/>
              <w:left w:val="single" w:color="000000" w:sz="8" w:space="0"/>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30308</w:t>
            </w:r>
          </w:p>
        </w:tc>
        <w:tc>
          <w:tcPr>
            <w:tcW w:w="1784"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助学金</w:t>
            </w:r>
          </w:p>
        </w:tc>
        <w:tc>
          <w:tcPr>
            <w:tcW w:w="63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51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30228</w:t>
            </w:r>
          </w:p>
        </w:tc>
        <w:tc>
          <w:tcPr>
            <w:tcW w:w="1725"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工会经费</w:t>
            </w:r>
          </w:p>
        </w:tc>
        <w:tc>
          <w:tcPr>
            <w:tcW w:w="69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4.73</w:t>
            </w:r>
          </w:p>
        </w:tc>
        <w:tc>
          <w:tcPr>
            <w:tcW w:w="57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39907</w:t>
            </w:r>
          </w:p>
        </w:tc>
        <w:tc>
          <w:tcPr>
            <w:tcW w:w="2130"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国家赔偿费用支出</w:t>
            </w:r>
          </w:p>
        </w:tc>
        <w:tc>
          <w:tcPr>
            <w:tcW w:w="568"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r>
      <w:tr>
        <w:tblPrEx>
          <w:tblCellMar>
            <w:top w:w="0" w:type="dxa"/>
            <w:left w:w="0" w:type="dxa"/>
            <w:bottom w:w="0" w:type="dxa"/>
            <w:right w:w="0" w:type="dxa"/>
          </w:tblCellMar>
        </w:tblPrEx>
        <w:trPr>
          <w:gridBefore w:val="1"/>
          <w:trHeight w:val="270" w:hRule="atLeast"/>
        </w:trPr>
        <w:tc>
          <w:tcPr>
            <w:tcW w:w="495" w:type="dxa"/>
            <w:gridSpan w:val="2"/>
            <w:tcBorders>
              <w:top w:val="nil"/>
              <w:left w:val="single" w:color="000000" w:sz="8" w:space="0"/>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30309</w:t>
            </w:r>
          </w:p>
        </w:tc>
        <w:tc>
          <w:tcPr>
            <w:tcW w:w="1784"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奖励金</w:t>
            </w:r>
          </w:p>
        </w:tc>
        <w:tc>
          <w:tcPr>
            <w:tcW w:w="63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0.23</w:t>
            </w:r>
          </w:p>
        </w:tc>
        <w:tc>
          <w:tcPr>
            <w:tcW w:w="51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30229</w:t>
            </w:r>
          </w:p>
        </w:tc>
        <w:tc>
          <w:tcPr>
            <w:tcW w:w="1725"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福利费</w:t>
            </w:r>
          </w:p>
        </w:tc>
        <w:tc>
          <w:tcPr>
            <w:tcW w:w="69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57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39908</w:t>
            </w:r>
          </w:p>
        </w:tc>
        <w:tc>
          <w:tcPr>
            <w:tcW w:w="2130"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对民间非营利组织和群众性自治组织补贴</w:t>
            </w:r>
          </w:p>
        </w:tc>
        <w:tc>
          <w:tcPr>
            <w:tcW w:w="568"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r>
      <w:tr>
        <w:tblPrEx>
          <w:tblCellMar>
            <w:top w:w="0" w:type="dxa"/>
            <w:left w:w="0" w:type="dxa"/>
            <w:bottom w:w="0" w:type="dxa"/>
            <w:right w:w="0" w:type="dxa"/>
          </w:tblCellMar>
        </w:tblPrEx>
        <w:trPr>
          <w:gridBefore w:val="1"/>
          <w:trHeight w:val="270" w:hRule="atLeast"/>
        </w:trPr>
        <w:tc>
          <w:tcPr>
            <w:tcW w:w="495" w:type="dxa"/>
            <w:gridSpan w:val="2"/>
            <w:tcBorders>
              <w:top w:val="nil"/>
              <w:left w:val="single" w:color="000000" w:sz="8" w:space="0"/>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30310</w:t>
            </w:r>
          </w:p>
        </w:tc>
        <w:tc>
          <w:tcPr>
            <w:tcW w:w="1784"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个人农业生产补贴</w:t>
            </w:r>
          </w:p>
        </w:tc>
        <w:tc>
          <w:tcPr>
            <w:tcW w:w="63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51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30231</w:t>
            </w:r>
          </w:p>
        </w:tc>
        <w:tc>
          <w:tcPr>
            <w:tcW w:w="1725"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公务用车运行维护费</w:t>
            </w:r>
          </w:p>
        </w:tc>
        <w:tc>
          <w:tcPr>
            <w:tcW w:w="69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16.13</w:t>
            </w:r>
          </w:p>
        </w:tc>
        <w:tc>
          <w:tcPr>
            <w:tcW w:w="57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39999</w:t>
            </w:r>
          </w:p>
        </w:tc>
        <w:tc>
          <w:tcPr>
            <w:tcW w:w="2130"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其他支出</w:t>
            </w:r>
          </w:p>
        </w:tc>
        <w:tc>
          <w:tcPr>
            <w:tcW w:w="568"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r>
      <w:tr>
        <w:tblPrEx>
          <w:tblCellMar>
            <w:top w:w="0" w:type="dxa"/>
            <w:left w:w="0" w:type="dxa"/>
            <w:bottom w:w="0" w:type="dxa"/>
            <w:right w:w="0" w:type="dxa"/>
          </w:tblCellMar>
        </w:tblPrEx>
        <w:trPr>
          <w:gridBefore w:val="1"/>
          <w:trHeight w:val="270" w:hRule="atLeast"/>
        </w:trPr>
        <w:tc>
          <w:tcPr>
            <w:tcW w:w="495" w:type="dxa"/>
            <w:gridSpan w:val="2"/>
            <w:tcBorders>
              <w:top w:val="nil"/>
              <w:left w:val="single" w:color="000000" w:sz="8" w:space="0"/>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30399</w:t>
            </w:r>
          </w:p>
        </w:tc>
        <w:tc>
          <w:tcPr>
            <w:tcW w:w="1784"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其他对个人和家庭的补助</w:t>
            </w:r>
          </w:p>
        </w:tc>
        <w:tc>
          <w:tcPr>
            <w:tcW w:w="63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51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30239</w:t>
            </w:r>
          </w:p>
        </w:tc>
        <w:tc>
          <w:tcPr>
            <w:tcW w:w="1725"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其他交通费用</w:t>
            </w:r>
          </w:p>
        </w:tc>
        <w:tc>
          <w:tcPr>
            <w:tcW w:w="69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55.9</w:t>
            </w:r>
          </w:p>
        </w:tc>
        <w:tc>
          <w:tcPr>
            <w:tcW w:w="57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c>
          <w:tcPr>
            <w:tcW w:w="2130"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c>
          <w:tcPr>
            <w:tcW w:w="568"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bottom"/>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gridBefore w:val="1"/>
          <w:trHeight w:val="270" w:hRule="atLeast"/>
        </w:trPr>
        <w:tc>
          <w:tcPr>
            <w:tcW w:w="495" w:type="dxa"/>
            <w:gridSpan w:val="2"/>
            <w:tcBorders>
              <w:top w:val="nil"/>
              <w:left w:val="single" w:color="000000" w:sz="8" w:space="0"/>
              <w:bottom w:val="single" w:color="000000" w:sz="8" w:space="0"/>
              <w:right w:val="single" w:color="000000" w:sz="8" w:space="0"/>
            </w:tcBorders>
            <w:shd w:val="clear" w:color="auto" w:fill="FFFFFF" w:themeFill="background1"/>
            <w:noWrap/>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c>
          <w:tcPr>
            <w:tcW w:w="1784"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c>
          <w:tcPr>
            <w:tcW w:w="63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bottom"/>
          </w:tcPr>
          <w:p>
            <w:pPr>
              <w:jc w:val="right"/>
              <w:rPr>
                <w:rFonts w:hint="eastAsia" w:ascii="宋体" w:hAnsi="宋体" w:eastAsia="宋体" w:cs="宋体"/>
                <w:i w:val="0"/>
                <w:color w:val="000000"/>
                <w:sz w:val="16"/>
                <w:szCs w:val="16"/>
                <w:u w:val="none"/>
              </w:rPr>
            </w:pPr>
          </w:p>
        </w:tc>
        <w:tc>
          <w:tcPr>
            <w:tcW w:w="51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30240</w:t>
            </w:r>
          </w:p>
        </w:tc>
        <w:tc>
          <w:tcPr>
            <w:tcW w:w="1725"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税金及附加费用</w:t>
            </w:r>
          </w:p>
        </w:tc>
        <w:tc>
          <w:tcPr>
            <w:tcW w:w="69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57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c>
          <w:tcPr>
            <w:tcW w:w="2130"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c>
          <w:tcPr>
            <w:tcW w:w="568"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bottom"/>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gridBefore w:val="1"/>
          <w:trHeight w:val="270" w:hRule="atLeast"/>
        </w:trPr>
        <w:tc>
          <w:tcPr>
            <w:tcW w:w="495" w:type="dxa"/>
            <w:gridSpan w:val="2"/>
            <w:tcBorders>
              <w:top w:val="nil"/>
              <w:left w:val="single" w:color="000000" w:sz="8" w:space="0"/>
              <w:bottom w:val="single" w:color="000000" w:sz="8" w:space="0"/>
              <w:right w:val="single" w:color="000000" w:sz="8" w:space="0"/>
            </w:tcBorders>
            <w:shd w:val="clear" w:color="auto" w:fill="FFFFFF" w:themeFill="background1"/>
            <w:noWrap/>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c>
          <w:tcPr>
            <w:tcW w:w="1784"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c>
          <w:tcPr>
            <w:tcW w:w="63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bottom"/>
          </w:tcPr>
          <w:p>
            <w:pPr>
              <w:jc w:val="right"/>
              <w:rPr>
                <w:rFonts w:hint="eastAsia" w:ascii="宋体" w:hAnsi="宋体" w:eastAsia="宋体" w:cs="宋体"/>
                <w:i w:val="0"/>
                <w:color w:val="000000"/>
                <w:sz w:val="16"/>
                <w:szCs w:val="16"/>
                <w:u w:val="none"/>
              </w:rPr>
            </w:pPr>
          </w:p>
        </w:tc>
        <w:tc>
          <w:tcPr>
            <w:tcW w:w="51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30299</w:t>
            </w:r>
          </w:p>
        </w:tc>
        <w:tc>
          <w:tcPr>
            <w:tcW w:w="1725"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其他商品和服务支出</w:t>
            </w:r>
          </w:p>
        </w:tc>
        <w:tc>
          <w:tcPr>
            <w:tcW w:w="69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9.59</w:t>
            </w:r>
          </w:p>
        </w:tc>
        <w:tc>
          <w:tcPr>
            <w:tcW w:w="57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c>
          <w:tcPr>
            <w:tcW w:w="2130" w:type="dxa"/>
            <w:gridSpan w:val="3"/>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bottom"/>
          </w:tcPr>
          <w:p>
            <w:pPr>
              <w:jc w:val="left"/>
              <w:rPr>
                <w:rFonts w:hint="eastAsia" w:ascii="宋体" w:hAnsi="宋体" w:eastAsia="宋体" w:cs="宋体"/>
                <w:i w:val="0"/>
                <w:color w:val="000000"/>
                <w:sz w:val="16"/>
                <w:szCs w:val="16"/>
                <w:u w:val="none"/>
              </w:rPr>
            </w:pPr>
          </w:p>
        </w:tc>
        <w:tc>
          <w:tcPr>
            <w:tcW w:w="568"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bottom"/>
          </w:tcPr>
          <w:p>
            <w:pPr>
              <w:jc w:val="righ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gridBefore w:val="1"/>
          <w:trHeight w:val="285" w:hRule="atLeast"/>
        </w:trPr>
        <w:tc>
          <w:tcPr>
            <w:tcW w:w="2279" w:type="dxa"/>
            <w:gridSpan w:val="5"/>
            <w:tcBorders>
              <w:top w:val="nil"/>
              <w:left w:val="single" w:color="000000" w:sz="8" w:space="0"/>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人员经费合计</w:t>
            </w:r>
          </w:p>
        </w:tc>
        <w:tc>
          <w:tcPr>
            <w:tcW w:w="630"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699.88</w:t>
            </w:r>
          </w:p>
        </w:tc>
        <w:tc>
          <w:tcPr>
            <w:tcW w:w="5625" w:type="dxa"/>
            <w:gridSpan w:val="1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公用经费合计</w:t>
            </w:r>
          </w:p>
        </w:tc>
        <w:tc>
          <w:tcPr>
            <w:tcW w:w="568" w:type="dxa"/>
            <w:gridSpan w:val="2"/>
            <w:tcBorders>
              <w:top w:val="nil"/>
              <w:left w:val="nil"/>
              <w:bottom w:val="single" w:color="000000" w:sz="8" w:space="0"/>
              <w:right w:val="single" w:color="000000" w:sz="8" w:space="0"/>
            </w:tcBorders>
            <w:shd w:val="clear" w:color="auto" w:fill="FFFFFF" w:themeFill="background1"/>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213.85</w:t>
            </w:r>
          </w:p>
        </w:tc>
      </w:tr>
      <w:tr>
        <w:tblPrEx>
          <w:tblCellMar>
            <w:top w:w="0" w:type="dxa"/>
            <w:left w:w="0" w:type="dxa"/>
            <w:bottom w:w="0" w:type="dxa"/>
            <w:right w:w="0" w:type="dxa"/>
          </w:tblCellMar>
        </w:tblPrEx>
        <w:trPr>
          <w:gridBefore w:val="1"/>
          <w:trHeight w:val="270" w:hRule="atLeast"/>
        </w:trPr>
        <w:tc>
          <w:tcPr>
            <w:tcW w:w="9102" w:type="dxa"/>
            <w:gridSpan w:val="2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注：本表反映部门本年度一般公共预算财政拨款基本支出明细情况。</w:t>
            </w:r>
          </w:p>
        </w:tc>
      </w:tr>
      <w:tr>
        <w:tblPrEx>
          <w:tblCellMar>
            <w:top w:w="0" w:type="dxa"/>
            <w:left w:w="108" w:type="dxa"/>
            <w:bottom w:w="0" w:type="dxa"/>
            <w:right w:w="108" w:type="dxa"/>
          </w:tblCellMar>
        </w:tblPrEx>
        <w:trPr>
          <w:gridAfter w:val="1"/>
          <w:trHeight w:val="379" w:hRule="atLeast"/>
        </w:trPr>
        <w:tc>
          <w:tcPr>
            <w:tcW w:w="9569" w:type="dxa"/>
            <w:gridSpan w:val="21"/>
            <w:shd w:val="clear" w:color="auto" w:fill="auto"/>
            <w:noWrap/>
            <w:vAlign w:val="bottom"/>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8"/>
                <w:szCs w:val="28"/>
                <w:lang w:val="en-US"/>
              </w:rPr>
            </w:pPr>
            <w:r>
              <w:rPr>
                <w:rFonts w:hint="eastAsia" w:ascii="宋体" w:hAnsi="宋体" w:eastAsia="宋体" w:cs="Arial"/>
                <w:color w:val="000000"/>
                <w:kern w:val="0"/>
                <w:sz w:val="28"/>
                <w:szCs w:val="28"/>
                <w:lang w:val="en-US" w:eastAsia="zh-CN" w:bidi="ar"/>
              </w:rPr>
              <w:t>一般公共预算财政拨款“三公”经费支出决算表</w:t>
            </w:r>
          </w:p>
        </w:tc>
      </w:tr>
      <w:tr>
        <w:tblPrEx>
          <w:tblCellMar>
            <w:top w:w="0" w:type="dxa"/>
            <w:left w:w="108" w:type="dxa"/>
            <w:bottom w:w="0" w:type="dxa"/>
            <w:right w:w="108" w:type="dxa"/>
          </w:tblCellMar>
        </w:tblPrEx>
        <w:trPr>
          <w:gridAfter w:val="1"/>
          <w:trHeight w:val="257" w:hRule="atLeast"/>
        </w:trPr>
        <w:tc>
          <w:tcPr>
            <w:tcW w:w="871" w:type="dxa"/>
            <w:gridSpan w:val="2"/>
            <w:shd w:val="clear" w:color="auto" w:fill="auto"/>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lang w:val="en-US"/>
              </w:rPr>
            </w:pPr>
          </w:p>
        </w:tc>
        <w:tc>
          <w:tcPr>
            <w:tcW w:w="876" w:type="dxa"/>
            <w:gridSpan w:val="2"/>
            <w:shd w:val="clear" w:color="auto" w:fill="auto"/>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lang w:val="en-US"/>
              </w:rPr>
            </w:pPr>
          </w:p>
        </w:tc>
        <w:tc>
          <w:tcPr>
            <w:tcW w:w="766" w:type="dxa"/>
            <w:shd w:val="clear" w:color="auto" w:fill="auto"/>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lang w:val="en-US"/>
              </w:rPr>
            </w:pPr>
          </w:p>
        </w:tc>
        <w:tc>
          <w:tcPr>
            <w:tcW w:w="656" w:type="dxa"/>
            <w:gridSpan w:val="2"/>
            <w:shd w:val="clear" w:color="auto" w:fill="auto"/>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lang w:val="en-US"/>
              </w:rPr>
            </w:pPr>
          </w:p>
        </w:tc>
        <w:tc>
          <w:tcPr>
            <w:tcW w:w="766" w:type="dxa"/>
            <w:gridSpan w:val="2"/>
            <w:shd w:val="clear" w:color="auto" w:fill="auto"/>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lang w:val="en-US"/>
              </w:rPr>
            </w:pPr>
          </w:p>
        </w:tc>
        <w:tc>
          <w:tcPr>
            <w:tcW w:w="656" w:type="dxa"/>
            <w:gridSpan w:val="2"/>
            <w:shd w:val="clear" w:color="auto" w:fill="auto"/>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lang w:val="en-US"/>
              </w:rPr>
            </w:pPr>
          </w:p>
        </w:tc>
        <w:tc>
          <w:tcPr>
            <w:tcW w:w="766" w:type="dxa"/>
            <w:shd w:val="clear" w:color="auto" w:fill="auto"/>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lang w:val="en-US"/>
              </w:rPr>
            </w:pPr>
          </w:p>
        </w:tc>
        <w:tc>
          <w:tcPr>
            <w:tcW w:w="876" w:type="dxa"/>
            <w:gridSpan w:val="2"/>
            <w:shd w:val="clear" w:color="auto" w:fill="auto"/>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lang w:val="en-US"/>
              </w:rPr>
            </w:pPr>
          </w:p>
        </w:tc>
        <w:tc>
          <w:tcPr>
            <w:tcW w:w="766" w:type="dxa"/>
            <w:gridSpan w:val="2"/>
            <w:shd w:val="clear" w:color="auto" w:fill="auto"/>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lang w:val="en-US"/>
              </w:rPr>
            </w:pPr>
          </w:p>
        </w:tc>
        <w:tc>
          <w:tcPr>
            <w:tcW w:w="656" w:type="dxa"/>
            <w:gridSpan w:val="2"/>
            <w:shd w:val="clear" w:color="auto" w:fill="auto"/>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lang w:val="en-US"/>
              </w:rPr>
            </w:pPr>
          </w:p>
        </w:tc>
        <w:tc>
          <w:tcPr>
            <w:tcW w:w="766" w:type="dxa"/>
            <w:shd w:val="clear" w:color="auto" w:fill="auto"/>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lang w:val="en-US"/>
              </w:rPr>
            </w:pPr>
          </w:p>
        </w:tc>
        <w:tc>
          <w:tcPr>
            <w:tcW w:w="1148" w:type="dxa"/>
            <w:gridSpan w:val="2"/>
            <w:shd w:val="clear" w:color="auto" w:fill="auto"/>
            <w:noWrap/>
            <w:vAlign w:val="bottom"/>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公开07表</w:t>
            </w:r>
          </w:p>
        </w:tc>
      </w:tr>
      <w:tr>
        <w:tblPrEx>
          <w:tblCellMar>
            <w:top w:w="0" w:type="dxa"/>
            <w:left w:w="108" w:type="dxa"/>
            <w:bottom w:w="0" w:type="dxa"/>
            <w:right w:w="108" w:type="dxa"/>
          </w:tblCellMar>
        </w:tblPrEx>
        <w:trPr>
          <w:gridAfter w:val="1"/>
          <w:trHeight w:val="257" w:hRule="atLeast"/>
        </w:trPr>
        <w:tc>
          <w:tcPr>
            <w:tcW w:w="2513" w:type="dxa"/>
            <w:gridSpan w:val="5"/>
            <w:shd w:val="clear" w:color="auto" w:fill="auto"/>
            <w:noWrap/>
            <w:vAlign w:val="bottom"/>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部门：中共卢龙县纪律检查委员会</w:t>
            </w:r>
          </w:p>
        </w:tc>
        <w:tc>
          <w:tcPr>
            <w:tcW w:w="656" w:type="dxa"/>
            <w:gridSpan w:val="2"/>
            <w:shd w:val="clear" w:color="auto" w:fill="auto"/>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lang w:val="en-US"/>
              </w:rPr>
            </w:pPr>
          </w:p>
        </w:tc>
        <w:tc>
          <w:tcPr>
            <w:tcW w:w="766" w:type="dxa"/>
            <w:gridSpan w:val="2"/>
            <w:shd w:val="clear" w:color="auto" w:fill="auto"/>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lang w:val="en-US"/>
              </w:rPr>
            </w:pPr>
          </w:p>
        </w:tc>
        <w:tc>
          <w:tcPr>
            <w:tcW w:w="656" w:type="dxa"/>
            <w:gridSpan w:val="2"/>
            <w:shd w:val="clear" w:color="auto" w:fill="auto"/>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lang w:val="en-US"/>
              </w:rPr>
            </w:pPr>
          </w:p>
        </w:tc>
        <w:tc>
          <w:tcPr>
            <w:tcW w:w="766" w:type="dxa"/>
            <w:shd w:val="clear" w:color="auto" w:fill="auto"/>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lang w:val="en-US"/>
              </w:rPr>
            </w:pPr>
          </w:p>
        </w:tc>
        <w:tc>
          <w:tcPr>
            <w:tcW w:w="876" w:type="dxa"/>
            <w:gridSpan w:val="2"/>
            <w:shd w:val="clear" w:color="auto" w:fill="auto"/>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lang w:val="en-US"/>
              </w:rPr>
            </w:pPr>
          </w:p>
        </w:tc>
        <w:tc>
          <w:tcPr>
            <w:tcW w:w="766" w:type="dxa"/>
            <w:gridSpan w:val="2"/>
            <w:shd w:val="clear" w:color="auto" w:fill="auto"/>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lang w:val="en-US"/>
              </w:rPr>
            </w:pPr>
          </w:p>
        </w:tc>
        <w:tc>
          <w:tcPr>
            <w:tcW w:w="656" w:type="dxa"/>
            <w:gridSpan w:val="2"/>
            <w:shd w:val="clear" w:color="auto" w:fill="auto"/>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lang w:val="en-US"/>
              </w:rPr>
            </w:pPr>
          </w:p>
        </w:tc>
        <w:tc>
          <w:tcPr>
            <w:tcW w:w="766" w:type="dxa"/>
            <w:shd w:val="clear" w:color="auto" w:fill="auto"/>
            <w:noWrap/>
            <w:vAlign w:val="bottom"/>
          </w:tcPr>
          <w:p>
            <w:pPr>
              <w:keepNext w:val="0"/>
              <w:keepLines w:val="0"/>
              <w:widowControl/>
              <w:suppressLineNumbers w:val="0"/>
              <w:spacing w:before="0" w:beforeAutospacing="0" w:after="0" w:afterAutospacing="0"/>
              <w:ind w:left="0" w:right="0"/>
              <w:jc w:val="left"/>
              <w:rPr>
                <w:rFonts w:hint="default" w:ascii="Arial" w:hAnsi="Arial" w:cs="Arial"/>
                <w:color w:val="000000"/>
                <w:kern w:val="0"/>
                <w:sz w:val="20"/>
                <w:szCs w:val="20"/>
                <w:lang w:val="en-US"/>
              </w:rPr>
            </w:pPr>
          </w:p>
        </w:tc>
        <w:tc>
          <w:tcPr>
            <w:tcW w:w="1148" w:type="dxa"/>
            <w:gridSpan w:val="2"/>
            <w:shd w:val="clear" w:color="auto" w:fill="auto"/>
            <w:noWrap/>
            <w:vAlign w:val="bottom"/>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金额单位：万元</w:t>
            </w:r>
          </w:p>
        </w:tc>
      </w:tr>
      <w:tr>
        <w:tblPrEx>
          <w:tblCellMar>
            <w:top w:w="0" w:type="dxa"/>
            <w:left w:w="108" w:type="dxa"/>
            <w:bottom w:w="0" w:type="dxa"/>
            <w:right w:w="108" w:type="dxa"/>
          </w:tblCellMar>
        </w:tblPrEx>
        <w:trPr>
          <w:gridAfter w:val="1"/>
          <w:trHeight w:val="311" w:hRule="atLeast"/>
        </w:trPr>
        <w:tc>
          <w:tcPr>
            <w:tcW w:w="4591" w:type="dxa"/>
            <w:gridSpan w:val="11"/>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bidi="ar"/>
              </w:rPr>
              <w:t>预算数</w:t>
            </w:r>
          </w:p>
        </w:tc>
        <w:tc>
          <w:tcPr>
            <w:tcW w:w="4978" w:type="dxa"/>
            <w:gridSpan w:val="10"/>
            <w:tcBorders>
              <w:top w:val="single" w:color="000000" w:sz="4" w:space="0"/>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bidi="ar"/>
              </w:rPr>
              <w:t>决算数</w:t>
            </w:r>
          </w:p>
        </w:tc>
      </w:tr>
      <w:tr>
        <w:tblPrEx>
          <w:tblCellMar>
            <w:top w:w="0" w:type="dxa"/>
            <w:left w:w="108" w:type="dxa"/>
            <w:bottom w:w="0" w:type="dxa"/>
            <w:right w:w="108" w:type="dxa"/>
          </w:tblCellMar>
        </w:tblPrEx>
        <w:trPr>
          <w:gridAfter w:val="1"/>
          <w:trHeight w:val="311" w:hRule="atLeast"/>
        </w:trPr>
        <w:tc>
          <w:tcPr>
            <w:tcW w:w="871" w:type="dxa"/>
            <w:gridSpan w:val="2"/>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bidi="ar"/>
              </w:rPr>
              <w:t>合计</w:t>
            </w:r>
          </w:p>
        </w:tc>
        <w:tc>
          <w:tcPr>
            <w:tcW w:w="876" w:type="dxa"/>
            <w:gridSpan w:val="2"/>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bidi="ar"/>
              </w:rPr>
              <w:t>因公出国（境）费</w:t>
            </w:r>
          </w:p>
        </w:tc>
        <w:tc>
          <w:tcPr>
            <w:tcW w:w="2188" w:type="dxa"/>
            <w:gridSpan w:val="5"/>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bidi="ar"/>
              </w:rPr>
              <w:t>公务用车购置及运行费</w:t>
            </w:r>
          </w:p>
        </w:tc>
        <w:tc>
          <w:tcPr>
            <w:tcW w:w="656" w:type="dxa"/>
            <w:gridSpan w:val="2"/>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bidi="ar"/>
              </w:rPr>
              <w:t>公务接待费</w:t>
            </w:r>
          </w:p>
        </w:tc>
        <w:tc>
          <w:tcPr>
            <w:tcW w:w="766" w:type="dxa"/>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bidi="ar"/>
              </w:rPr>
              <w:t>合计</w:t>
            </w:r>
          </w:p>
        </w:tc>
        <w:tc>
          <w:tcPr>
            <w:tcW w:w="876" w:type="dxa"/>
            <w:gridSpan w:val="2"/>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bidi="ar"/>
              </w:rPr>
              <w:t>因公出国（境）费</w:t>
            </w:r>
          </w:p>
        </w:tc>
        <w:tc>
          <w:tcPr>
            <w:tcW w:w="2188" w:type="dxa"/>
            <w:gridSpan w:val="5"/>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bidi="ar"/>
              </w:rPr>
              <w:t>公务用车购置及运行费</w:t>
            </w:r>
          </w:p>
        </w:tc>
        <w:tc>
          <w:tcPr>
            <w:tcW w:w="1148" w:type="dxa"/>
            <w:gridSpan w:val="2"/>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bidi="ar"/>
              </w:rPr>
              <w:t>公务接待费</w:t>
            </w:r>
          </w:p>
        </w:tc>
      </w:tr>
      <w:tr>
        <w:tblPrEx>
          <w:tblCellMar>
            <w:top w:w="0" w:type="dxa"/>
            <w:left w:w="108" w:type="dxa"/>
            <w:bottom w:w="0" w:type="dxa"/>
            <w:right w:w="108" w:type="dxa"/>
          </w:tblCellMar>
        </w:tblPrEx>
        <w:trPr>
          <w:gridAfter w:val="1"/>
          <w:trHeight w:val="1131" w:hRule="atLeast"/>
        </w:trPr>
        <w:tc>
          <w:tcPr>
            <w:tcW w:w="871" w:type="dxa"/>
            <w:gridSpan w:val="2"/>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76" w:type="dxa"/>
            <w:gridSpan w:val="2"/>
            <w:vMerge w:val="continue"/>
            <w:tcBorders>
              <w:top w:val="nil"/>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6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bidi="ar"/>
              </w:rPr>
              <w:t>小计</w:t>
            </w:r>
          </w:p>
        </w:tc>
        <w:tc>
          <w:tcPr>
            <w:tcW w:w="656" w:type="dxa"/>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bidi="ar"/>
              </w:rPr>
              <w:t>公务用车购置费</w:t>
            </w:r>
          </w:p>
        </w:tc>
        <w:tc>
          <w:tcPr>
            <w:tcW w:w="766" w:type="dxa"/>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bidi="ar"/>
              </w:rPr>
              <w:t>公务用车运行费</w:t>
            </w:r>
          </w:p>
        </w:tc>
        <w:tc>
          <w:tcPr>
            <w:tcW w:w="656" w:type="dxa"/>
            <w:gridSpan w:val="2"/>
            <w:vMerge w:val="continue"/>
            <w:tcBorders>
              <w:top w:val="nil"/>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66" w:type="dxa"/>
            <w:vMerge w:val="continue"/>
            <w:tcBorders>
              <w:top w:val="nil"/>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876" w:type="dxa"/>
            <w:gridSpan w:val="2"/>
            <w:vMerge w:val="continue"/>
            <w:tcBorders>
              <w:top w:val="nil"/>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66" w:type="dxa"/>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bidi="ar"/>
              </w:rPr>
              <w:t>小计</w:t>
            </w:r>
          </w:p>
        </w:tc>
        <w:tc>
          <w:tcPr>
            <w:tcW w:w="656" w:type="dxa"/>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bidi="ar"/>
              </w:rPr>
              <w:t>公务用车购置费</w:t>
            </w:r>
          </w:p>
        </w:tc>
        <w:tc>
          <w:tcPr>
            <w:tcW w:w="76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bidi="ar"/>
              </w:rPr>
              <w:t>公务用车运行费</w:t>
            </w:r>
          </w:p>
        </w:tc>
        <w:tc>
          <w:tcPr>
            <w:tcW w:w="1148" w:type="dxa"/>
            <w:gridSpan w:val="2"/>
            <w:vMerge w:val="continue"/>
            <w:tcBorders>
              <w:top w:val="nil"/>
              <w:left w:val="nil"/>
              <w:bottom w:val="single" w:color="000000" w:sz="4" w:space="0"/>
              <w:right w:val="single" w:color="000000" w:sz="4" w:space="0"/>
            </w:tcBorders>
            <w:shd w:val="clear" w:color="auto" w:fill="FFFFFF" w:themeFill="background1"/>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r>
      <w:tr>
        <w:tblPrEx>
          <w:tblCellMar>
            <w:top w:w="0" w:type="dxa"/>
            <w:left w:w="108" w:type="dxa"/>
            <w:bottom w:w="0" w:type="dxa"/>
            <w:right w:w="108" w:type="dxa"/>
          </w:tblCellMar>
        </w:tblPrEx>
        <w:trPr>
          <w:gridAfter w:val="1"/>
          <w:trHeight w:val="311" w:hRule="atLeast"/>
        </w:trPr>
        <w:tc>
          <w:tcPr>
            <w:tcW w:w="871" w:type="dxa"/>
            <w:gridSpan w:val="2"/>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bidi="ar"/>
              </w:rPr>
              <w:t>1</w:t>
            </w:r>
          </w:p>
        </w:tc>
        <w:tc>
          <w:tcPr>
            <w:tcW w:w="876" w:type="dxa"/>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bidi="ar"/>
              </w:rPr>
              <w:t>2</w:t>
            </w:r>
          </w:p>
        </w:tc>
        <w:tc>
          <w:tcPr>
            <w:tcW w:w="76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bidi="ar"/>
              </w:rPr>
              <w:t>3</w:t>
            </w:r>
          </w:p>
        </w:tc>
        <w:tc>
          <w:tcPr>
            <w:tcW w:w="656" w:type="dxa"/>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bidi="ar"/>
              </w:rPr>
              <w:t>4</w:t>
            </w:r>
          </w:p>
        </w:tc>
        <w:tc>
          <w:tcPr>
            <w:tcW w:w="766" w:type="dxa"/>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bidi="ar"/>
              </w:rPr>
              <w:t>5</w:t>
            </w:r>
          </w:p>
        </w:tc>
        <w:tc>
          <w:tcPr>
            <w:tcW w:w="656" w:type="dxa"/>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bidi="ar"/>
              </w:rPr>
              <w:t>6</w:t>
            </w:r>
          </w:p>
        </w:tc>
        <w:tc>
          <w:tcPr>
            <w:tcW w:w="76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bidi="ar"/>
              </w:rPr>
              <w:t>7</w:t>
            </w:r>
          </w:p>
        </w:tc>
        <w:tc>
          <w:tcPr>
            <w:tcW w:w="876" w:type="dxa"/>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bidi="ar"/>
              </w:rPr>
              <w:t>8</w:t>
            </w:r>
          </w:p>
        </w:tc>
        <w:tc>
          <w:tcPr>
            <w:tcW w:w="766" w:type="dxa"/>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bidi="ar"/>
              </w:rPr>
              <w:t>9</w:t>
            </w:r>
          </w:p>
        </w:tc>
        <w:tc>
          <w:tcPr>
            <w:tcW w:w="656" w:type="dxa"/>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bidi="ar"/>
              </w:rPr>
              <w:t>10</w:t>
            </w:r>
          </w:p>
        </w:tc>
        <w:tc>
          <w:tcPr>
            <w:tcW w:w="766" w:type="dxa"/>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bidi="ar"/>
              </w:rPr>
              <w:t>11</w:t>
            </w:r>
          </w:p>
        </w:tc>
        <w:tc>
          <w:tcPr>
            <w:tcW w:w="1148" w:type="dxa"/>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bidi="ar"/>
              </w:rPr>
              <w:t>12</w:t>
            </w:r>
          </w:p>
        </w:tc>
      </w:tr>
      <w:tr>
        <w:tblPrEx>
          <w:tblCellMar>
            <w:top w:w="0" w:type="dxa"/>
            <w:left w:w="108" w:type="dxa"/>
            <w:bottom w:w="0" w:type="dxa"/>
            <w:right w:w="108" w:type="dxa"/>
          </w:tblCellMar>
        </w:tblPrEx>
        <w:trPr>
          <w:gridAfter w:val="1"/>
          <w:trHeight w:val="311" w:hRule="atLeast"/>
        </w:trPr>
        <w:tc>
          <w:tcPr>
            <w:tcW w:w="871"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bidi="ar"/>
              </w:rPr>
              <w:t>33.70</w:t>
            </w:r>
          </w:p>
        </w:tc>
        <w:tc>
          <w:tcPr>
            <w:tcW w:w="87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bidi="ar"/>
              </w:rPr>
              <w:t>25.30</w:t>
            </w:r>
          </w:p>
        </w:tc>
        <w:tc>
          <w:tcPr>
            <w:tcW w:w="65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bidi="ar"/>
              </w:rPr>
              <w:t>25.30</w:t>
            </w:r>
          </w:p>
        </w:tc>
        <w:tc>
          <w:tcPr>
            <w:tcW w:w="65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bidi="ar"/>
              </w:rPr>
              <w:t>8.40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bidi="ar"/>
              </w:rPr>
              <w:t>26.60</w:t>
            </w:r>
          </w:p>
        </w:tc>
        <w:tc>
          <w:tcPr>
            <w:tcW w:w="87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bidi="ar"/>
              </w:rPr>
              <w:t>0.00</w:t>
            </w:r>
          </w:p>
        </w:tc>
        <w:tc>
          <w:tcPr>
            <w:tcW w:w="76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bidi="ar"/>
              </w:rPr>
              <w:t>21.93</w:t>
            </w:r>
          </w:p>
        </w:tc>
        <w:tc>
          <w:tcPr>
            <w:tcW w:w="656"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bidi="ar"/>
              </w:rPr>
              <w:t>21.93</w:t>
            </w:r>
          </w:p>
        </w:tc>
        <w:tc>
          <w:tcPr>
            <w:tcW w:w="1148"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rPr>
                <w:rFonts w:hint="eastAsia" w:ascii="宋体" w:hAnsi="宋体" w:eastAsia="宋体" w:cs="Arial"/>
                <w:color w:val="000000"/>
                <w:kern w:val="0"/>
                <w:sz w:val="22"/>
                <w:szCs w:val="22"/>
                <w:lang w:val="en-US"/>
              </w:rPr>
            </w:pPr>
            <w:r>
              <w:rPr>
                <w:rFonts w:hint="eastAsia" w:ascii="宋体" w:hAnsi="宋体" w:eastAsia="宋体" w:cs="Arial"/>
                <w:color w:val="000000"/>
                <w:kern w:val="0"/>
                <w:sz w:val="22"/>
                <w:szCs w:val="22"/>
                <w:lang w:val="en-US" w:eastAsia="zh-CN" w:bidi="ar"/>
              </w:rPr>
              <w:t>4.67</w:t>
            </w:r>
          </w:p>
        </w:tc>
      </w:tr>
      <w:tr>
        <w:tblPrEx>
          <w:tblCellMar>
            <w:top w:w="0" w:type="dxa"/>
            <w:left w:w="108" w:type="dxa"/>
            <w:bottom w:w="0" w:type="dxa"/>
            <w:right w:w="108" w:type="dxa"/>
          </w:tblCellMar>
        </w:tblPrEx>
        <w:trPr>
          <w:gridAfter w:val="1"/>
          <w:trHeight w:val="989" w:hRule="atLeast"/>
        </w:trPr>
        <w:tc>
          <w:tcPr>
            <w:tcW w:w="9569" w:type="dxa"/>
            <w:gridSpan w:val="21"/>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Arial"/>
                <w:color w:val="000000"/>
                <w:kern w:val="0"/>
                <w:sz w:val="20"/>
                <w:szCs w:val="20"/>
                <w:lang w:val="en-US"/>
              </w:rPr>
            </w:pPr>
            <w:r>
              <w:rPr>
                <w:rFonts w:hint="eastAsia" w:ascii="宋体" w:hAnsi="宋体" w:eastAsia="宋体" w:cs="Arial"/>
                <w:color w:val="000000"/>
                <w:kern w:val="0"/>
                <w:sz w:val="20"/>
                <w:szCs w:val="20"/>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r>
        <w:rPr>
          <w:rFonts w:hint="eastAsia" w:ascii="仿宋_GB2312" w:hAnsi="仿宋_GB2312" w:eastAsia="仿宋_GB2312" w:cs="仿宋_GB2312"/>
        </w:rPr>
        <w:tab/>
      </w:r>
      <w:r>
        <w:tab/>
      </w:r>
      <w:r>
        <w:tab/>
      </w:r>
      <w:r>
        <w:tab/>
      </w:r>
      <w:r>
        <w:tab/>
      </w:r>
      <w:r>
        <w:tab/>
      </w:r>
      <w:r>
        <w:tab/>
      </w:r>
      <w:r>
        <w:tab/>
      </w:r>
      <w:r>
        <w:tab/>
      </w:r>
      <w:r>
        <w:tab/>
      </w:r>
      <w:r>
        <w:tab/>
      </w:r>
      <w:r>
        <w:br w:type="page"/>
      </w:r>
    </w:p>
    <w:tbl>
      <w:tblPr>
        <w:tblStyle w:val="7"/>
        <w:tblW w:w="9510" w:type="dxa"/>
        <w:jc w:val="center"/>
        <w:tblLayout w:type="fixed"/>
        <w:tblCellMar>
          <w:top w:w="0" w:type="dxa"/>
          <w:left w:w="0" w:type="dxa"/>
          <w:bottom w:w="0" w:type="dxa"/>
          <w:right w:w="0" w:type="dxa"/>
        </w:tblCellMar>
      </w:tblPr>
      <w:tblGrid>
        <w:gridCol w:w="1020"/>
        <w:gridCol w:w="58"/>
        <w:gridCol w:w="58"/>
        <w:gridCol w:w="1474"/>
        <w:gridCol w:w="1150"/>
        <w:gridCol w:w="1150"/>
        <w:gridCol w:w="1150"/>
        <w:gridCol w:w="1150"/>
        <w:gridCol w:w="1150"/>
        <w:gridCol w:w="1150"/>
      </w:tblGrid>
      <w:tr>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color w:val="000000"/>
                <w:sz w:val="32"/>
                <w:szCs w:val="32"/>
              </w:rPr>
            </w:pPr>
            <w:r>
              <w:rPr>
                <w:rFonts w:hint="eastAsia" w:ascii="黑体" w:hAnsi="宋体" w:eastAsia="黑体" w:cs="黑体"/>
                <w:color w:val="000000"/>
                <w:kern w:val="0"/>
                <w:sz w:val="32"/>
                <w:szCs w:val="32"/>
                <w:lang w:bidi="ar"/>
              </w:rPr>
              <w:t>政府性基金预算财政拨款收入支出决算表</w:t>
            </w:r>
          </w:p>
        </w:tc>
      </w:tr>
      <w:tr>
        <w:tblPrEx>
          <w:tblCellMar>
            <w:top w:w="0" w:type="dxa"/>
            <w:left w:w="0" w:type="dxa"/>
            <w:bottom w:w="0" w:type="dxa"/>
            <w:right w:w="0" w:type="dxa"/>
          </w:tblCellMar>
        </w:tblPrEx>
        <w:trPr>
          <w:trHeight w:val="255" w:hRule="atLeast"/>
          <w:jc w:val="center"/>
        </w:trPr>
        <w:tc>
          <w:tcPr>
            <w:tcW w:w="1020"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474"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300"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tblPrEx>
          <w:tblCellMar>
            <w:top w:w="0" w:type="dxa"/>
            <w:left w:w="0" w:type="dxa"/>
            <w:bottom w:w="0" w:type="dxa"/>
            <w:right w:w="0" w:type="dxa"/>
          </w:tblCellMar>
        </w:tblPrEx>
        <w:trPr>
          <w:trHeight w:val="255" w:hRule="atLeast"/>
          <w:jc w:val="center"/>
        </w:trPr>
        <w:tc>
          <w:tcPr>
            <w:tcW w:w="102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58"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474"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2300"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08" w:hRule="atLeast"/>
          <w:jc w:val="center"/>
        </w:trPr>
        <w:tc>
          <w:tcPr>
            <w:tcW w:w="26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项目</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年初结转和结余</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本年收入</w:t>
            </w:r>
          </w:p>
        </w:tc>
        <w:tc>
          <w:tcPr>
            <w:tcW w:w="345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本年支出</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年末结转和结余</w:t>
            </w:r>
          </w:p>
        </w:tc>
      </w:tr>
      <w:tr>
        <w:tblPrEx>
          <w:tblCellMar>
            <w:top w:w="0" w:type="dxa"/>
            <w:left w:w="0" w:type="dxa"/>
            <w:bottom w:w="0" w:type="dxa"/>
            <w:right w:w="0" w:type="dxa"/>
          </w:tblCellMar>
        </w:tblPrEx>
        <w:trPr>
          <w:trHeight w:val="312" w:hRule="atLeast"/>
          <w:jc w:val="center"/>
        </w:trPr>
        <w:tc>
          <w:tcPr>
            <w:tcW w:w="113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147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科目名称</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rPr>
            </w:pP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小计</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基本支出</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项目支出</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rPr>
            </w:pPr>
          </w:p>
        </w:tc>
        <w:tc>
          <w:tcPr>
            <w:tcW w:w="147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rPr>
            </w:pPr>
          </w:p>
        </w:tc>
        <w:tc>
          <w:tcPr>
            <w:tcW w:w="147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61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栏次</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1</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2</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3</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4</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5</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6</w:t>
            </w:r>
          </w:p>
        </w:tc>
      </w:tr>
      <w:tr>
        <w:tblPrEx>
          <w:tblCellMar>
            <w:top w:w="0" w:type="dxa"/>
            <w:left w:w="0" w:type="dxa"/>
            <w:bottom w:w="0" w:type="dxa"/>
            <w:right w:w="0" w:type="dxa"/>
          </w:tblCellMar>
        </w:tblPrEx>
        <w:trPr>
          <w:trHeight w:val="308" w:hRule="atLeast"/>
          <w:jc w:val="center"/>
        </w:trPr>
        <w:tc>
          <w:tcPr>
            <w:tcW w:w="261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合计</w:t>
            </w: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r>
    </w:tbl>
    <w:p>
      <w:pPr>
        <w:rPr>
          <w:rFonts w:hint="eastAsia"/>
        </w:rPr>
      </w:pPr>
      <w:r>
        <w:rPr>
          <w:rFonts w:hint="eastAsia"/>
        </w:rPr>
        <w:t>本部门本年度无收支及结转结余情况，按要求以空表列示。</w:t>
      </w:r>
    </w:p>
    <w:tbl>
      <w:tblPr>
        <w:tblStyle w:val="7"/>
        <w:tblW w:w="9917" w:type="dxa"/>
        <w:jc w:val="center"/>
        <w:tblLayout w:type="fixed"/>
        <w:tblCellMar>
          <w:top w:w="0" w:type="dxa"/>
          <w:left w:w="0" w:type="dxa"/>
          <w:bottom w:w="0" w:type="dxa"/>
          <w:right w:w="0" w:type="dxa"/>
        </w:tblCellMar>
      </w:tblPr>
      <w:tblGrid>
        <w:gridCol w:w="1288"/>
        <w:gridCol w:w="74"/>
        <w:gridCol w:w="74"/>
        <w:gridCol w:w="3798"/>
        <w:gridCol w:w="961"/>
        <w:gridCol w:w="1861"/>
        <w:gridCol w:w="1861"/>
      </w:tblGrid>
      <w:tr>
        <w:tblPrEx>
          <w:tblCellMar>
            <w:top w:w="0" w:type="dxa"/>
            <w:left w:w="0" w:type="dxa"/>
            <w:bottom w:w="0" w:type="dxa"/>
            <w:right w:w="0" w:type="dxa"/>
          </w:tblCellMar>
        </w:tblPrEx>
        <w:trPr>
          <w:trHeight w:val="840" w:hRule="atLeast"/>
          <w:jc w:val="center"/>
        </w:trPr>
        <w:tc>
          <w:tcPr>
            <w:tcW w:w="9917"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color w:val="000000"/>
                <w:sz w:val="32"/>
                <w:szCs w:val="32"/>
              </w:rPr>
            </w:pPr>
            <w:r>
              <w:rPr>
                <w:rFonts w:hint="eastAsia" w:ascii="黑体" w:hAnsi="宋体" w:eastAsia="黑体" w:cs="黑体"/>
                <w:color w:val="000000"/>
                <w:kern w:val="0"/>
                <w:sz w:val="32"/>
                <w:szCs w:val="32"/>
                <w:lang w:bidi="ar"/>
              </w:rPr>
              <w:t>国有资本经营预算财政拨款支出决算表</w:t>
            </w:r>
          </w:p>
        </w:tc>
      </w:tr>
      <w:tr>
        <w:tblPrEx>
          <w:tblCellMar>
            <w:top w:w="0" w:type="dxa"/>
            <w:left w:w="0" w:type="dxa"/>
            <w:bottom w:w="0" w:type="dxa"/>
            <w:right w:w="0" w:type="dxa"/>
          </w:tblCellMar>
        </w:tblPrEx>
        <w:trPr>
          <w:trHeight w:val="255" w:hRule="atLeast"/>
          <w:jc w:val="center"/>
        </w:trPr>
        <w:tc>
          <w:tcPr>
            <w:tcW w:w="1288"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4"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4"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3798"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961"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372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公开09表</w:t>
            </w:r>
          </w:p>
        </w:tc>
      </w:tr>
      <w:tr>
        <w:tblPrEx>
          <w:tblCellMar>
            <w:top w:w="0" w:type="dxa"/>
            <w:left w:w="0" w:type="dxa"/>
            <w:bottom w:w="0" w:type="dxa"/>
            <w:right w:w="0" w:type="dxa"/>
          </w:tblCellMar>
        </w:tblPrEx>
        <w:trPr>
          <w:trHeight w:val="255" w:hRule="atLeast"/>
          <w:jc w:val="center"/>
        </w:trPr>
        <w:tc>
          <w:tcPr>
            <w:tcW w:w="1288"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74"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74"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3798"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961" w:type="dxa"/>
            <w:tcBorders>
              <w:top w:val="nil"/>
              <w:left w:val="nil"/>
              <w:bottom w:val="nil"/>
              <w:right w:val="nil"/>
            </w:tcBorders>
            <w:shd w:val="clear" w:color="auto" w:fill="auto"/>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rPr>
            </w:pPr>
          </w:p>
        </w:tc>
        <w:tc>
          <w:tcPr>
            <w:tcW w:w="372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08" w:hRule="atLeast"/>
          <w:jc w:val="center"/>
        </w:trPr>
        <w:tc>
          <w:tcPr>
            <w:tcW w:w="523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科目</w:t>
            </w:r>
          </w:p>
        </w:tc>
        <w:tc>
          <w:tcPr>
            <w:tcW w:w="468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本年支出</w:t>
            </w:r>
          </w:p>
        </w:tc>
      </w:tr>
      <w:tr>
        <w:tblPrEx>
          <w:tblCellMar>
            <w:top w:w="0" w:type="dxa"/>
            <w:left w:w="0" w:type="dxa"/>
            <w:bottom w:w="0" w:type="dxa"/>
            <w:right w:w="0" w:type="dxa"/>
          </w:tblCellMar>
        </w:tblPrEx>
        <w:trPr>
          <w:trHeight w:val="615"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科目名称</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小计</w:t>
            </w: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基本支出</w:t>
            </w: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项目支出</w:t>
            </w:r>
          </w:p>
        </w:tc>
      </w:tr>
      <w:tr>
        <w:tblPrEx>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栏次</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1</w:t>
            </w: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2</w:t>
            </w: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3</w:t>
            </w:r>
          </w:p>
        </w:tc>
      </w:tr>
      <w:tr>
        <w:tblPrEx>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rPr>
            </w:pPr>
            <w:r>
              <w:rPr>
                <w:rFonts w:hint="eastAsia" w:ascii="宋体" w:hAnsi="宋体" w:eastAsia="宋体" w:cs="宋体"/>
                <w:color w:val="000000"/>
                <w:kern w:val="0"/>
                <w:sz w:val="22"/>
                <w:lang w:bidi="ar"/>
              </w:rPr>
              <w:t>合计</w:t>
            </w: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b/>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b/>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c>
          <w:tcPr>
            <w:tcW w:w="1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rPr>
            </w:pPr>
          </w:p>
        </w:tc>
      </w:tr>
    </w:tbl>
    <w:p>
      <w:r>
        <w:rPr>
          <w:rFonts w:hint="eastAsia"/>
        </w:rPr>
        <w:t>本部门本年度无收支及结转结余情况，按要求以空表列示。</w:t>
      </w:r>
      <w:r>
        <w:br w:type="page"/>
      </w:r>
      <w:r>
        <w:rPr>
          <w:rFonts w:hint="eastAsia"/>
        </w:rPr>
        <w:t>本部门本年度无收支及结转结余情况，按要求以空表列示。</w:t>
      </w:r>
    </w:p>
    <w:p>
      <w:r>
        <mc:AlternateContent>
          <mc:Choice Requires="wps">
            <w:drawing>
              <wp:anchor distT="0" distB="0" distL="114300" distR="114300" simplePos="0" relativeHeight="251679744"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40"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85.25pt;height:841.15pt;width:595.1pt;z-index:251679744;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fill on="t" focussize="0,0"/>
                <v:stroke on="f" weight="1pt" miterlimit="8" joinstyle="miter"/>
                <v:imagedata o:title=""/>
                <o:lock v:ext="edit" aspectratio="f"/>
              </v:rect>
            </w:pict>
          </mc:Fallback>
        </mc:AlternateContent>
      </w:r>
    </w:p>
    <w:sectPr>
      <w:headerReference r:id="rId27" w:type="first"/>
      <w:headerReference r:id="rId26" w:type="default"/>
      <w:footerReference r:id="rId28" w:type="default"/>
      <w:pgSz w:w="11906" w:h="16838"/>
      <w:pgMar w:top="1701" w:right="1417" w:bottom="1281" w:left="1417" w:header="851" w:footer="992" w:gutter="0"/>
      <w:pgBorders>
        <w:top w:val="none" w:sz="0" w:space="0"/>
        <w:left w:val="none" w:sz="0" w:space="0"/>
        <w:bottom w:val="none" w:sz="0" w:space="0"/>
        <w:right w:val="none" w:sz="0" w:space="0"/>
      </w:pgBorders>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0000000000000000000"/>
    <w:charset w:val="86"/>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Yu Gothic UI Semibold">
    <w:altName w:val="Meiryo"/>
    <w:panose1 w:val="00000000000000000000"/>
    <w:charset w:val="80"/>
    <w:family w:val="swiss"/>
    <w:pitch w:val="default"/>
    <w:sig w:usb0="00000000" w:usb1="00000000" w:usb2="00000016" w:usb3="00000000" w:csb0="2002009F" w:csb1="00000000"/>
  </w:font>
  <w:font w:name="思源黑体 HW Bold">
    <w:altName w:val="黑体"/>
    <w:panose1 w:val="00000000000000000000"/>
    <w:charset w:val="86"/>
    <w:family w:val="swiss"/>
    <w:pitch w:val="default"/>
    <w:sig w:usb0="00000000" w:usb1="00000000" w:usb2="00000016" w:usb3="00000000" w:csb0="002E0107"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UnicodeMS">
    <w:altName w:val="Dotum"/>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___WRD_EMBED_SUB_47">
    <w:altName w:val="微软雅黑"/>
    <w:panose1 w:val="00000000000000000000"/>
    <w:charset w:val="86"/>
    <w:family w:val="modern"/>
    <w:pitch w:val="default"/>
    <w:sig w:usb0="00000000" w:usb1="00000000" w:usb2="00000010" w:usb3="00000000" w:csb0="00040000" w:csb1="00000000"/>
  </w:font>
  <w:font w:name="DengXian-Bold">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eiryo">
    <w:panose1 w:val="020B0604030504040204"/>
    <w:charset w:val="80"/>
    <w:family w:val="auto"/>
    <w:pitch w:val="default"/>
    <w:sig w:usb0="E10102FF" w:usb1="EAC7FFFF" w:usb2="00010012" w:usb3="00000000" w:csb0="6002009F" w:csb1="DFD70000"/>
  </w:font>
  <w:font w:name="Gulim">
    <w:panose1 w:val="020B0600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2830720"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- 19 -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283072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D8v0EYTAgAAC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Idkciyu7djyl7sFb7CJIlXFNoPRInLBC&#10;umW4T6eR+Pzrf/Z6OuD5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33f3PZAAAACgEAAA8AAAAA&#10;AAAAAQAgAAAAIgAAAGRycy9kb3ducmV2LnhtbFBLAQIUABQAAAAIAIdO4kA/L9BGEwIAAAgEAAAO&#10;AAAAAAAAAAEAIAAAACgBAABkcnMvZTJvRG9jLnhtbFBLBQYAAAAABgAGAFkBAACtBQAAAAA=&#10;">
              <v:fill on="f" focussize="0,0"/>
              <v:stroke on="f" weight="0.5pt"/>
              <v:imagedata o:title=""/>
              <o:lock v:ext="edit" aspectratio="f"/>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- 19 -</w:t>
                    </w:r>
                    <w:r>
                      <w:rPr>
                        <w:rFonts w:ascii="Times New Roman" w:hAnsi="Times New Roman" w:cs="Times New Roman"/>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887616"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- 13 -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9.65pt;margin-top:-12.95pt;height:14.3pt;width:30.6pt;mso-position-horizontal-relative:margin;z-index:25188761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JqxHzwSAgAAB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ZCrjkWN3breErdw7c6RJAqI5tg6bG4oIVs&#10;y4BfLiPR+df/7PV0v8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5RxP9kAAAAJAQAADwAAAAAA&#10;AAABACAAAAAiAAAAZHJzL2Rvd25yZXYueG1sUEsBAhQAFAAAAAgAh07iQJqxHzwSAgAABwQAAA4A&#10;AAAAAAAAAQAgAAAAKAEAAGRycy9lMm9Eb2MueG1sUEsFBgAAAAAGAAYAWQEAAKwFAAAAAA==&#10;">
              <v:fill on="f" focussize="0,0"/>
              <v:stroke on="f" weight="0.5pt"/>
              <v:imagedata o:title=""/>
              <o:lock v:ext="edit" aspectratio="f"/>
              <v:textbox inset="0mm,0mm,0mm,0mm">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- 13 -</w:t>
                    </w:r>
                    <w:r>
                      <w:rPr>
                        <w:rFonts w:ascii="Times New Roman" w:hAnsi="Times New Roman" w:cs="Times New Roman"/>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888640"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6.55pt;margin-top:-22.45pt;height:35.15pt;width:34pt;mso-position-horizontal-relative:margin;z-index:25188864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dXN+9kAAAAKAQAADwAA&#10;AAAAAAABACAAAAAiAAAAZHJzL2Rvd25yZXYueG1sUEsBAhQAFAAAAAgAh07iQHOC4vsVAgAABwQA&#10;AA4AAAAAAAAAAQAgAAAAKAEAAGRycy9lMm9Eb2MueG1sUEsFBgAAAAAGAAYAWQEAAK8FAAAAAA==&#10;">
              <v:fill on="f" focussize="0,0"/>
              <v:stroke on="f" weight="0.5pt"/>
              <v:imagedata o:title=""/>
              <o:lock v:ext="edit" aspectratio="f"/>
              <v:textbox inset="0mm,0mm,0mm,0mm">
                <w:txbxContent>
                  <w:p>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- 3 -</w:t>
                    </w:r>
                    <w:r>
                      <w:rPr>
                        <w:rFonts w:ascii="Times New Roman" w:hAnsi="Times New Roman" w:cs="Times New Roman"/>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889664"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- 15 -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8896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33f3PZAAAACgEAAA8AAAAA&#10;AAAAAQAgAAAAIgAAAGRycy9kb3ducmV2LnhtbFBLAQIUABQAAAAIAIdO4kAMUm4yEwIAAAYEAAAO&#10;AAAAAAAAAAEAIAAAACgBAABkcnMvZTJvRG9jLnhtbFBLBQYAAAAABgAGAFkBAACtBQAAAAA=&#10;">
              <v:fill on="f" focussize="0,0"/>
              <v:stroke on="f" weight="0.5pt"/>
              <v:imagedata o:title=""/>
              <o:lock v:ext="edit" aspectratio="f"/>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- 15 -</w:t>
                    </w:r>
                    <w:r>
                      <w:rPr>
                        <w:rFonts w:ascii="Times New Roman" w:hAnsi="Times New Roman" w:cs="Times New Roman"/>
                        <w:sz w:val="24"/>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890688"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- 14 -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5.45pt;margin-top:-18.75pt;height:31.45pt;width:30.15pt;mso-position-horizontal-relative:margin;z-index:25189068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uKWjNoAAAAKAQAA&#10;DwAAAAAAAAABACAAAAAiAAAAZHJzL2Rvd25yZXYueG1sUEsBAhQAFAAAAAgAh07iQOCgBhwXAgAA&#10;CQQAAA4AAAAAAAAAAQAgAAAAKQEAAGRycy9lMm9Eb2MueG1sUEsFBgAAAAAGAAYAWQEAALIFAAAA&#10;AA==&#10;">
              <v:fill on="f" focussize="0,0"/>
              <v:stroke on="f" weight="0.5pt"/>
              <v:imagedata o:title=""/>
              <o:lock v:ext="edit" aspectratio="f"/>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- 14 -</w:t>
                    </w:r>
                    <w:r>
                      <w:rPr>
                        <w:rFonts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76"/>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7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59264;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58240" behindDoc="0" locked="0" layoutInCell="1" allowOverlap="1">
              <wp:simplePos x="0" y="0"/>
              <wp:positionH relativeFrom="page">
                <wp:align>center</wp:align>
              </wp:positionH>
              <wp:positionV relativeFrom="topMargin">
                <wp:align>bottom</wp:align>
              </wp:positionV>
              <wp:extent cx="7575550" cy="748665"/>
              <wp:effectExtent l="0" t="0" r="6350" b="13335"/>
              <wp:wrapNone/>
              <wp:docPr id="79" name="组合 79"/>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8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658240;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754496" behindDoc="0" locked="0" layoutInCell="1" allowOverlap="1">
              <wp:simplePos x="0" y="0"/>
              <wp:positionH relativeFrom="page">
                <wp:posOffset>0</wp:posOffset>
              </wp:positionH>
              <wp:positionV relativeFrom="topMargin">
                <wp:posOffset>550545</wp:posOffset>
              </wp:positionV>
              <wp:extent cx="7553960" cy="480695"/>
              <wp:effectExtent l="0" t="0" r="8890" b="14605"/>
              <wp:wrapNone/>
              <wp:docPr id="183" name="组合 183"/>
              <wp:cNvGraphicFramePr/>
              <a:graphic xmlns:a="http://schemas.openxmlformats.org/drawingml/2006/main">
                <a:graphicData uri="http://schemas.microsoft.com/office/word/2010/wordprocessingGroup">
                  <wpg:wgp>
                    <wpg:cNvGrpSpPr/>
                    <wpg:grpSpPr>
                      <a:xfrm>
                        <a:off x="0" y="0"/>
                        <a:ext cx="7553960" cy="480695"/>
                        <a:chOff x="881" y="505"/>
                        <a:chExt cx="11930" cy="1179"/>
                      </a:xfrm>
                    </wpg:grpSpPr>
                    <wps:wsp>
                      <wps:cNvPr id="184"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5"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6"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0pt;height:37.85pt;width:594.8pt;mso-position-horizontal-relative:page;mso-position-vertical-relative:page;z-index:251754496;mso-width-relative:page;mso-height-relative:page;" coordorigin="881,505" coordsize="11930,1179"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1755520"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80"/>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81"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755520;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757568"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189"/>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190"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757568;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756544" behindDoc="0" locked="0" layoutInCell="1" allowOverlap="1">
              <wp:simplePos x="0" y="0"/>
              <wp:positionH relativeFrom="page">
                <wp:align>center</wp:align>
              </wp:positionH>
              <wp:positionV relativeFrom="topMargin">
                <wp:align>bottom</wp:align>
              </wp:positionV>
              <wp:extent cx="7575550" cy="748665"/>
              <wp:effectExtent l="0" t="0" r="6350" b="13335"/>
              <wp:wrapNone/>
              <wp:docPr id="192" name="组合 192"/>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193"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4"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5"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756544;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2834816" behindDoc="0" locked="0" layoutInCell="1" allowOverlap="1">
              <wp:simplePos x="0" y="0"/>
              <wp:positionH relativeFrom="page">
                <wp:posOffset>-27305</wp:posOffset>
              </wp:positionH>
              <wp:positionV relativeFrom="topMargin">
                <wp:posOffset>749300</wp:posOffset>
              </wp:positionV>
              <wp:extent cx="7579995" cy="416560"/>
              <wp:effectExtent l="0" t="0" r="1905" b="2540"/>
              <wp:wrapNone/>
              <wp:docPr id="23" name="组合 23"/>
              <wp:cNvGraphicFramePr/>
              <a:graphic xmlns:a="http://schemas.openxmlformats.org/drawingml/2006/main">
                <a:graphicData uri="http://schemas.microsoft.com/office/word/2010/wordprocessingGroup">
                  <wpg:wgp>
                    <wpg:cNvGrpSpPr/>
                    <wpg:grpSpPr>
                      <a:xfrm>
                        <a:off x="0" y="0"/>
                        <a:ext cx="7579995" cy="416560"/>
                        <a:chOff x="881" y="505"/>
                        <a:chExt cx="11971" cy="1179"/>
                      </a:xfrm>
                    </wpg:grpSpPr>
                    <wps:wsp>
                      <wps:cNvPr id="24"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 name="任意多边形 4"/>
                      <wps:cNvSpPr/>
                      <wps:spPr>
                        <a:xfrm>
                          <a:off x="10467" y="505"/>
                          <a:ext cx="2385" cy="1107"/>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59pt;height:32.8pt;width:596.85pt;mso-position-horizontal-relative:page;mso-position-vertical-relative:page;z-index:252834816;mso-width-relative:page;mso-height-relative:page;" coordorigin="881,505" coordsize="11971,1179" o:gfxdata="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GSfdz7aAAAACwEAAA8AAAAAAAAA&#10;AQAgAAAAIgAAAGRycy9kb3ducmV2LnhtbFBLAQIUABQAAAAIAIdO4kAkJxLL9AQAAKAUAAAOAAAA&#10;AAAAAAEAIAAAACkBAABkcnMvZTJvRG9jLnhtbFBLBQYAAAAABgAGAFkBAACP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sOh8rL0AAADb&#10;AAAADwAAAGRycy9kb3ducmV2LnhtbEWPzWrDMBCE74W+g9hCLiWRbNoQ3Cg5hJTm0FLy8wCLtbWM&#10;rZWxZDt5+6hQ6HGYmW+Y9fbqWjFSH2rPGrKFAkFcelNzpeFyfp+vQISIbLD1TBpuFGC7eXxYY2H8&#10;xEcaT7ESCcKhQA02xq6QMpSWHIaF74iT9+N7hzHJvpKmxynBXStzpZbSYc1pwWJHO0tlcxqchiGY&#10;18F+q+az+Vpy/HD7pnxWWs+eMvUGItI1/of/2gejIX+B3y/p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6Hys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WBhHI74AAADb&#10;AAAADwAAAGRycy9kb3ducmV2LnhtbEWPW4vCMBSE34X9D+Es7Jumyq6XahTxgvvktT/g0BzbanNS&#10;mmjdf28WBB+HmfmGmcwephR3ql1hWUG3E4EgTq0uOFOQnNbtIQjnkTWWlknBHzmYTT9aE4y1bfhA&#10;96PPRICwi1FB7n0VS+nSnAy6jq2Ig3e2tUEfZJ1JXWMT4KaUvSjqS4MFh4UcK1rklF6PN6Ngvt2N&#10;1vt0mGTladAkq8ty8L25KPX12Y3GIDw9/Dv8av9qBb0f+P8SfoC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BhHI7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7;width:2385;v-text-anchor:middle;" fillcolor="#FFD966 [1943]" filled="t" stroked="f" coordsize="2619,1265" o:gfxdata="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945bsAAADb&#10;AAAADwAAAAAAAAABACAAAAAiAAAAZHJzL2Rvd25yZXYueG1sUEsBAhQAFAAAAAgAh07iQDMvBZ47&#10;AAAAOQAAABAAAAAAAAAAAQAgAAAACgEAAGRycy9zaGFwZXhtbC54bWxQSwUGAAAAAAYABgBbAQAA&#10;tAMAAAAA&#10;" path="m668,0l2619,10,2619,1265,0,1265,668,0xe">
                <v:path o:connectlocs="608,0;2385,8;2385,1107;0,1107;608,0" o:connectangles="0,0,0,0,0"/>
                <v:fill on="t" focussize="0,0"/>
                <v:stroke on="f" weight="1pt" miterlimit="8" joinstyle="miter"/>
                <v:imagedata o:title=""/>
                <o:lock v:ext="edit" aspectratio="f"/>
              </v:shape>
            </v:group>
          </w:pict>
        </mc:Fallback>
      </mc:AlternateContent>
    </w:r>
    <w:r>
      <mc:AlternateContent>
        <mc:Choice Requires="wps">
          <w:drawing>
            <wp:anchor distT="0" distB="0" distL="114300" distR="114300" simplePos="0" relativeHeight="252836864" behindDoc="0" locked="0" layoutInCell="1" allowOverlap="1">
              <wp:simplePos x="0" y="0"/>
              <wp:positionH relativeFrom="column">
                <wp:posOffset>-1068070</wp:posOffset>
              </wp:positionH>
              <wp:positionV relativeFrom="paragraph">
                <wp:posOffset>222885</wp:posOffset>
              </wp:positionV>
              <wp:extent cx="2933700" cy="407035"/>
              <wp:effectExtent l="0" t="0" r="0" b="0"/>
              <wp:wrapNone/>
              <wp:docPr id="27" name="文本框 6"/>
              <wp:cNvGraphicFramePr/>
              <a:graphic xmlns:a="http://schemas.openxmlformats.org/drawingml/2006/main">
                <a:graphicData uri="http://schemas.microsoft.com/office/word/2010/wordprocessingShape">
                  <wps:wsp>
                    <wps:cNvSpPr txBox="1"/>
                    <wps:spPr>
                      <a:xfrm>
                        <a:off x="0" y="0"/>
                        <a:ext cx="2933522" cy="4070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32"/>
                              <w:szCs w:val="40"/>
                            </w:rPr>
                          </w:pPr>
                          <w:r>
                            <w:drawing>
                              <wp:inline distT="0" distB="0" distL="114300" distR="114300">
                                <wp:extent cx="104775" cy="209550"/>
                                <wp:effectExtent l="0" t="0" r="9525" b="0"/>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pic:cNvPicPr>
                                      </pic:nvPicPr>
                                      <pic:blipFill>
                                        <a:blip r:embed="rId1"/>
                                        <a:stretch>
                                          <a:fillRect/>
                                        </a:stretch>
                                      </pic:blipFill>
                                      <pic:spPr>
                                        <a:xfrm>
                                          <a:off x="0" y="0"/>
                                          <a:ext cx="104775" cy="209550"/>
                                        </a:xfrm>
                                        <a:prstGeom prst="rect">
                                          <a:avLst/>
                                        </a:prstGeom>
                                        <a:noFill/>
                                        <a:ln>
                                          <a:noFill/>
                                        </a:ln>
                                      </pic:spPr>
                                    </pic:pic>
                                  </a:graphicData>
                                </a:graphic>
                              </wp:inline>
                            </w:drawing>
                          </w:r>
                          <w:r>
                            <w:rPr>
                              <w:rFonts w:hint="eastAsia"/>
                            </w:rPr>
                            <w:t xml:space="preserve"> </w:t>
                          </w:r>
                          <w:r>
                            <w:rPr>
                              <w:rFonts w:hint="eastAsia" w:ascii="微软雅黑" w:hAnsi="微软雅黑" w:eastAsia="微软雅黑" w:cs="微软雅黑"/>
                              <w:b/>
                              <w:bCs/>
                              <w:sz w:val="32"/>
                              <w:szCs w:val="40"/>
                            </w:rPr>
                            <w:t>第三部分 相关名词解释</w:t>
                          </w:r>
                        </w:p>
                        <w:p>
                          <w:pPr>
                            <w:rPr>
                              <w:rFonts w:ascii="微软雅黑" w:hAnsi="微软雅黑" w:eastAsia="微软雅黑" w:cs="微软雅黑"/>
                              <w:b/>
                              <w:bCs/>
                              <w:sz w:val="32"/>
                              <w:szCs w:val="4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6" o:spt="202" type="#_x0000_t202" style="position:absolute;left:0pt;margin-left:-84.1pt;margin-top:17.55pt;height:32.05pt;width:231pt;z-index:252836864;mso-width-relative:page;mso-height-relative:page;" filled="f" stroked="f" coordsize="21600,21600" o:gfxdata="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10;oWcB2wAAAAoBAAAPAAAAAAAAAAEAIAAAACIAAABkcnMvZG93bnJldi54bWxQSwECFAAUAAAACACH&#10;TuJA5R8RdCECAAAZBAAADgAAAAAAAAABACAAAAAqAQAAZHJzL2Uyb0RvYy54bWxQSwUGAAAAAAYA&#10;BgBZAQAAvQUAAAAA&#10;">
              <v:fill on="f" focussize="0,0"/>
              <v:stroke on="f" weight="0.5pt"/>
              <v:imagedata o:title=""/>
              <o:lock v:ext="edit" aspectratio="f"/>
              <v:textbox>
                <w:txbxContent>
                  <w:p>
                    <w:pPr>
                      <w:rPr>
                        <w:rFonts w:ascii="微软雅黑" w:hAnsi="微软雅黑" w:eastAsia="微软雅黑" w:cs="微软雅黑"/>
                        <w:b/>
                        <w:bCs/>
                        <w:sz w:val="32"/>
                        <w:szCs w:val="40"/>
                      </w:rPr>
                    </w:pPr>
                    <w:r>
                      <w:drawing>
                        <wp:inline distT="0" distB="0" distL="114300" distR="114300">
                          <wp:extent cx="104775" cy="209550"/>
                          <wp:effectExtent l="0" t="0" r="9525" b="0"/>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pic:cNvPicPr>
                                </pic:nvPicPr>
                                <pic:blipFill>
                                  <a:blip r:embed="rId1"/>
                                  <a:stretch>
                                    <a:fillRect/>
                                  </a:stretch>
                                </pic:blipFill>
                                <pic:spPr>
                                  <a:xfrm>
                                    <a:off x="0" y="0"/>
                                    <a:ext cx="104775" cy="209550"/>
                                  </a:xfrm>
                                  <a:prstGeom prst="rect">
                                    <a:avLst/>
                                  </a:prstGeom>
                                  <a:noFill/>
                                  <a:ln>
                                    <a:noFill/>
                                  </a:ln>
                                </pic:spPr>
                              </pic:pic>
                            </a:graphicData>
                          </a:graphic>
                        </wp:inline>
                      </w:drawing>
                    </w:r>
                    <w:r>
                      <w:rPr>
                        <w:rFonts w:hint="eastAsia"/>
                      </w:rPr>
                      <w:t xml:space="preserve"> </w:t>
                    </w:r>
                    <w:r>
                      <w:rPr>
                        <w:rFonts w:hint="eastAsia" w:ascii="微软雅黑" w:hAnsi="微软雅黑" w:eastAsia="微软雅黑" w:cs="微软雅黑"/>
                        <w:b/>
                        <w:bCs/>
                        <w:sz w:val="32"/>
                        <w:szCs w:val="40"/>
                      </w:rPr>
                      <w:t>第三部分 相关名词解释</w:t>
                    </w:r>
                  </w:p>
                  <w:p>
                    <w:pPr>
                      <w:rPr>
                        <w:rFonts w:ascii="微软雅黑" w:hAnsi="微软雅黑" w:eastAsia="微软雅黑" w:cs="微软雅黑"/>
                        <w:b/>
                        <w:bCs/>
                        <w:sz w:val="32"/>
                        <w:szCs w:val="40"/>
                      </w:rPr>
                    </w:pP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2831744" behindDoc="0" locked="0" layoutInCell="1" allowOverlap="1">
              <wp:simplePos x="0" y="0"/>
              <wp:positionH relativeFrom="page">
                <wp:posOffset>31750</wp:posOffset>
              </wp:positionH>
              <wp:positionV relativeFrom="topMargin">
                <wp:posOffset>365125</wp:posOffset>
              </wp:positionV>
              <wp:extent cx="7553960" cy="447675"/>
              <wp:effectExtent l="0" t="0" r="8890" b="9525"/>
              <wp:wrapNone/>
              <wp:docPr id="49" name="组合 49"/>
              <wp:cNvGraphicFramePr/>
              <a:graphic xmlns:a="http://schemas.openxmlformats.org/drawingml/2006/main">
                <a:graphicData uri="http://schemas.microsoft.com/office/word/2010/wordprocessingGroup">
                  <wpg:wgp>
                    <wpg:cNvGrpSpPr/>
                    <wpg:grpSpPr>
                      <a:xfrm>
                        <a:off x="0" y="0"/>
                        <a:ext cx="7553960" cy="447675"/>
                        <a:chOff x="881" y="505"/>
                        <a:chExt cx="11930" cy="1179"/>
                      </a:xfrm>
                    </wpg:grpSpPr>
                    <wps:wsp>
                      <wps:cNvPr id="5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5pt;margin-top:28.75pt;height:35.25pt;width:594.8pt;mso-position-horizontal-relative:page;mso-position-vertical-relative:page;z-index:252831744;mso-width-relative:page;mso-height-relative:page;" coordorigin="881,505" coordsize="11930,1179"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2832768" behindDoc="0" locked="0" layoutInCell="1" allowOverlap="1">
              <wp:simplePos x="0" y="0"/>
              <wp:positionH relativeFrom="page">
                <wp:posOffset>0</wp:posOffset>
              </wp:positionH>
              <wp:positionV relativeFrom="page">
                <wp:posOffset>377825</wp:posOffset>
              </wp:positionV>
              <wp:extent cx="3556000" cy="406400"/>
              <wp:effectExtent l="0" t="0" r="0" b="0"/>
              <wp:wrapNone/>
              <wp:docPr id="46"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wpg:grpSpPr>
                    <wps:wsp>
                      <wps:cNvPr id="4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29.75pt;height:32pt;width:280pt;mso-position-horizontal-relative:page;mso-position-vertical-relative:page;z-index:252832768;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aspectratio="f"/>
              <v:shape id="文本框 6" o:spid="_x0000_s1026"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1026" o:spt="1" style="position:absolute;left:1337;top:1044;height:330;width:119;v-text-anchor:middle;" fillcolor="#000000 [3213]"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891712" behindDoc="0" locked="0" layoutInCell="1" allowOverlap="1">
              <wp:simplePos x="0" y="0"/>
              <wp:positionH relativeFrom="page">
                <wp:posOffset>9525</wp:posOffset>
              </wp:positionH>
              <wp:positionV relativeFrom="topMargin">
                <wp:posOffset>307340</wp:posOffset>
              </wp:positionV>
              <wp:extent cx="7575550" cy="483235"/>
              <wp:effectExtent l="0" t="0" r="6350" b="12065"/>
              <wp:wrapNone/>
              <wp:docPr id="19" name="组合 19"/>
              <wp:cNvGraphicFramePr/>
              <a:graphic xmlns:a="http://schemas.openxmlformats.org/drawingml/2006/main">
                <a:graphicData uri="http://schemas.microsoft.com/office/word/2010/wordprocessingGroup">
                  <wpg:wgp>
                    <wpg:cNvGrpSpPr/>
                    <wpg:grpSpPr>
                      <a:xfrm>
                        <a:off x="0" y="0"/>
                        <a:ext cx="7575550" cy="483235"/>
                        <a:chOff x="881" y="505"/>
                        <a:chExt cx="11930" cy="1179"/>
                      </a:xfrm>
                    </wpg:grpSpPr>
                    <wps:wsp>
                      <wps:cNvPr id="2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38.05pt;width:596.5pt;mso-position-horizontal-relative:page;mso-position-vertical-relative:page;z-index:251891712;mso-width-relative:page;mso-height-relative:page;mso-width-percent:1000;" coordorigin="881,505" coordsize="11930,1179"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1892736" behindDoc="0" locked="0" layoutInCell="1" allowOverlap="1">
              <wp:simplePos x="0" y="0"/>
              <wp:positionH relativeFrom="page">
                <wp:align>left</wp:align>
              </wp:positionH>
              <wp:positionV relativeFrom="page">
                <wp:posOffset>377825</wp:posOffset>
              </wp:positionV>
              <wp:extent cx="3228975" cy="406400"/>
              <wp:effectExtent l="0" t="0" r="0" b="0"/>
              <wp:wrapNone/>
              <wp:docPr id="16"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wpg:grpSpPr>
                    <wps:wsp>
                      <wps:cNvPr id="1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254.25pt;mso-position-horizontal:left;mso-position-horizontal-relative:page;mso-position-vertical-relative:page;z-index:251892736;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aspectratio="f"/>
              <v:shape id="文本框 6" o:spid="_x0000_s1026"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885568" behindDoc="0" locked="0" layoutInCell="1" allowOverlap="1">
              <wp:simplePos x="0" y="0"/>
              <wp:positionH relativeFrom="page">
                <wp:posOffset>0</wp:posOffset>
              </wp:positionH>
              <wp:positionV relativeFrom="topMargin">
                <wp:posOffset>682625</wp:posOffset>
              </wp:positionV>
              <wp:extent cx="7553960" cy="400050"/>
              <wp:effectExtent l="0" t="0" r="8890" b="0"/>
              <wp:wrapNone/>
              <wp:docPr id="240" name="组合 240"/>
              <wp:cNvGraphicFramePr/>
              <a:graphic xmlns:a="http://schemas.openxmlformats.org/drawingml/2006/main">
                <a:graphicData uri="http://schemas.microsoft.com/office/word/2010/wordprocessingGroup">
                  <wpg:wgp>
                    <wpg:cNvGrpSpPr/>
                    <wpg:grpSpPr>
                      <a:xfrm>
                        <a:off x="0" y="0"/>
                        <a:ext cx="7553960" cy="400050"/>
                        <a:chOff x="881" y="505"/>
                        <a:chExt cx="11930" cy="1179"/>
                      </a:xfrm>
                    </wpg:grpSpPr>
                    <wps:wsp>
                      <wps:cNvPr id="241"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2"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3"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53.75pt;height:31.5pt;width:594.8pt;mso-position-horizontal-relative:page;mso-position-vertical-relative:page;z-index:251885568;mso-width-relative:page;mso-height-relative:page;" coordorigin="881,505" coordsize="11930,1179"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1886592"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237" name="组合 237"/>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238"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886592;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o:lock v:ext="edit" aspectratio="f"/>
              <v:shape id="文本框 6" o:spid="_x0000_s1026"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706368" behindDoc="0" locked="0" layoutInCell="1" allowOverlap="1">
              <wp:simplePos x="0" y="0"/>
              <wp:positionH relativeFrom="page">
                <wp:posOffset>28575</wp:posOffset>
              </wp:positionH>
              <wp:positionV relativeFrom="page">
                <wp:posOffset>581025</wp:posOffset>
              </wp:positionV>
              <wp:extent cx="3046095" cy="407035"/>
              <wp:effectExtent l="0" t="0" r="0" b="0"/>
              <wp:wrapNone/>
              <wp:docPr id="135" name="组合 135"/>
              <wp:cNvGraphicFramePr/>
              <a:graphic xmlns:a="http://schemas.openxmlformats.org/drawingml/2006/main">
                <a:graphicData uri="http://schemas.microsoft.com/office/word/2010/wordprocessingGroup">
                  <wpg:wgp>
                    <wpg:cNvGrpSpPr/>
                    <wpg:grpSpPr>
                      <a:xfrm>
                        <a:off x="0" y="0"/>
                        <a:ext cx="3046121" cy="407035"/>
                        <a:chOff x="1337" y="855"/>
                        <a:chExt cx="3206" cy="641"/>
                      </a:xfrm>
                    </wpg:grpSpPr>
                    <wps:wsp>
                      <wps:cNvPr id="136" name="文本框 6"/>
                      <wps:cNvSpPr txBox="1"/>
                      <wps:spPr>
                        <a:xfrm>
                          <a:off x="1456" y="855"/>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25pt;margin-top:45.75pt;height:32.05pt;width:239.85pt;mso-position-horizontal-relative:page;mso-position-vertical-relative:page;z-index:251706368;mso-width-relative:page;mso-height-relative:page;" coordorigin="1337,855" coordsize="3206,641" o:gfxdata="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5InYDYAAAACAEAAA8AAAAAAAAAAQAg&#10;AAAAIgAAAGRycy9kb3ducmV2LnhtbFBLAQIUABQAAAAIAIdO4kD2MHVZKwMAADkIAAAOAAAAAAAA&#10;AAEAIAAAACcBAABkcnMvZTJvRG9jLnhtbFBLBQYAAAAABgAGAFkBAADEBgAAAAA=&#10;">
              <o:lock v:ext="edit" aspectratio="f"/>
              <v:shape id="文本框 6" o:spid="_x0000_s1026" o:spt="202" type="#_x0000_t202" style="position:absolute;left:1456;top:855;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705344" behindDoc="0" locked="0" layoutInCell="1" allowOverlap="1">
              <wp:simplePos x="0" y="0"/>
              <wp:positionH relativeFrom="page">
                <wp:posOffset>34925</wp:posOffset>
              </wp:positionH>
              <wp:positionV relativeFrom="topMargin">
                <wp:posOffset>596265</wp:posOffset>
              </wp:positionV>
              <wp:extent cx="7579995" cy="416560"/>
              <wp:effectExtent l="0" t="0" r="1905" b="2540"/>
              <wp:wrapNone/>
              <wp:docPr id="138" name="组合 138"/>
              <wp:cNvGraphicFramePr/>
              <a:graphic xmlns:a="http://schemas.openxmlformats.org/drawingml/2006/main">
                <a:graphicData uri="http://schemas.microsoft.com/office/word/2010/wordprocessingGroup">
                  <wpg:wgp>
                    <wpg:cNvGrpSpPr/>
                    <wpg:grpSpPr>
                      <a:xfrm>
                        <a:off x="0" y="0"/>
                        <a:ext cx="7579995" cy="416560"/>
                        <a:chOff x="881" y="505"/>
                        <a:chExt cx="11971" cy="1179"/>
                      </a:xfrm>
                    </wpg:grpSpPr>
                    <wps:wsp>
                      <wps:cNvPr id="139"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0"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1" name="任意多边形 4"/>
                      <wps:cNvSpPr/>
                      <wps:spPr>
                        <a:xfrm>
                          <a:off x="10467" y="505"/>
                          <a:ext cx="2385" cy="1107"/>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75pt;margin-top:46.95pt;height:32.8pt;width:596.85pt;mso-position-horizontal-relative:page;mso-position-vertical-relative:page;z-index:251705344;mso-width-relative:page;mso-height-relative:page;" coordorigin="881,505" coordsize="11971,1179"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7;width:2385;v-text-anchor:middle;" fillcolor="#FFD966 [1943]"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locs="608,0;2385,8;2385,1107;0,1107;608,0" o:connectangles="0,0,0,0,0"/>
                <v:fill on="t" focussize="0,0"/>
                <v:stroke on="f" weight="1pt" miterlimit="8" joinstyle="miter"/>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43D7E"/>
    <w:multiLevelType w:val="singleLevel"/>
    <w:tmpl w:val="19843D7E"/>
    <w:lvl w:ilvl="0" w:tentative="0">
      <w:start w:val="1"/>
      <w:numFmt w:val="chineseCounting"/>
      <w:suff w:val="nothing"/>
      <w:lvlText w:val="%1、"/>
      <w:lvlJc w:val="left"/>
      <w:rPr>
        <w:rFonts w:hint="eastAsia"/>
      </w:rPr>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abstractNum w:abstractNumId="2">
    <w:nsid w:val="70BB251A"/>
    <w:multiLevelType w:val="singleLevel"/>
    <w:tmpl w:val="70BB251A"/>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063E"/>
    <w:rsid w:val="00073392"/>
    <w:rsid w:val="00073F4E"/>
    <w:rsid w:val="00086C89"/>
    <w:rsid w:val="000A39FB"/>
    <w:rsid w:val="000A5468"/>
    <w:rsid w:val="00110AF6"/>
    <w:rsid w:val="00117746"/>
    <w:rsid w:val="00163F95"/>
    <w:rsid w:val="00180A9A"/>
    <w:rsid w:val="001829C0"/>
    <w:rsid w:val="00184809"/>
    <w:rsid w:val="00192112"/>
    <w:rsid w:val="001B0127"/>
    <w:rsid w:val="001C12D5"/>
    <w:rsid w:val="001C69F7"/>
    <w:rsid w:val="001D6F97"/>
    <w:rsid w:val="002650EC"/>
    <w:rsid w:val="002A6C46"/>
    <w:rsid w:val="002C19B5"/>
    <w:rsid w:val="00365EE5"/>
    <w:rsid w:val="003A4EE8"/>
    <w:rsid w:val="003A6090"/>
    <w:rsid w:val="00442CC2"/>
    <w:rsid w:val="00446244"/>
    <w:rsid w:val="00473C20"/>
    <w:rsid w:val="004D61CB"/>
    <w:rsid w:val="005011D6"/>
    <w:rsid w:val="00503F2E"/>
    <w:rsid w:val="00510532"/>
    <w:rsid w:val="00552226"/>
    <w:rsid w:val="00566120"/>
    <w:rsid w:val="00580C8E"/>
    <w:rsid w:val="00582E6D"/>
    <w:rsid w:val="005954D5"/>
    <w:rsid w:val="005A53FA"/>
    <w:rsid w:val="005D1293"/>
    <w:rsid w:val="00644D5F"/>
    <w:rsid w:val="00657F86"/>
    <w:rsid w:val="00665D72"/>
    <w:rsid w:val="006727AD"/>
    <w:rsid w:val="00691425"/>
    <w:rsid w:val="006A516E"/>
    <w:rsid w:val="006B0830"/>
    <w:rsid w:val="00716E2B"/>
    <w:rsid w:val="00770F18"/>
    <w:rsid w:val="00773B74"/>
    <w:rsid w:val="0078290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62568"/>
    <w:rsid w:val="00A929C2"/>
    <w:rsid w:val="00AA283B"/>
    <w:rsid w:val="00AA7981"/>
    <w:rsid w:val="00AD097F"/>
    <w:rsid w:val="00B844F4"/>
    <w:rsid w:val="00B9625F"/>
    <w:rsid w:val="00BA06A1"/>
    <w:rsid w:val="00BA770A"/>
    <w:rsid w:val="00C054DE"/>
    <w:rsid w:val="00C679A9"/>
    <w:rsid w:val="00C7541C"/>
    <w:rsid w:val="00CC0FAA"/>
    <w:rsid w:val="00CD0736"/>
    <w:rsid w:val="00D1570F"/>
    <w:rsid w:val="00D32830"/>
    <w:rsid w:val="00DB7153"/>
    <w:rsid w:val="00DB7F05"/>
    <w:rsid w:val="00DE2332"/>
    <w:rsid w:val="00E028C3"/>
    <w:rsid w:val="00E14F77"/>
    <w:rsid w:val="00E3076B"/>
    <w:rsid w:val="00E36978"/>
    <w:rsid w:val="00E82A1E"/>
    <w:rsid w:val="00EA05EC"/>
    <w:rsid w:val="00EC06F4"/>
    <w:rsid w:val="00ED141E"/>
    <w:rsid w:val="00EE4E36"/>
    <w:rsid w:val="00F665F4"/>
    <w:rsid w:val="00FD225F"/>
    <w:rsid w:val="0B011416"/>
    <w:rsid w:val="1D246465"/>
    <w:rsid w:val="217B323B"/>
    <w:rsid w:val="2C0E6A1F"/>
    <w:rsid w:val="31C2036A"/>
    <w:rsid w:val="320D02A5"/>
    <w:rsid w:val="348E566F"/>
    <w:rsid w:val="3A226944"/>
    <w:rsid w:val="3AEE6A48"/>
    <w:rsid w:val="3C1620AA"/>
    <w:rsid w:val="3D8F080F"/>
    <w:rsid w:val="44CE1FA4"/>
    <w:rsid w:val="487F73ED"/>
    <w:rsid w:val="4A347EAE"/>
    <w:rsid w:val="4F8F1586"/>
    <w:rsid w:val="52600405"/>
    <w:rsid w:val="529B4319"/>
    <w:rsid w:val="53E55924"/>
    <w:rsid w:val="56624FC8"/>
    <w:rsid w:val="57773DD6"/>
    <w:rsid w:val="578B79AB"/>
    <w:rsid w:val="5CCD3FD5"/>
    <w:rsid w:val="61FA5F9D"/>
    <w:rsid w:val="64CD6910"/>
    <w:rsid w:val="6789158D"/>
    <w:rsid w:val="67D81BA4"/>
    <w:rsid w:val="6A77704B"/>
    <w:rsid w:val="6A784B53"/>
    <w:rsid w:val="6AAF1C96"/>
    <w:rsid w:val="75681757"/>
    <w:rsid w:val="75A346A8"/>
    <w:rsid w:val="77426696"/>
    <w:rsid w:val="79B9382C"/>
    <w:rsid w:val="7A433DB0"/>
    <w:rsid w:val="7B043B76"/>
    <w:rsid w:val="7C041A6A"/>
    <w:rsid w:val="7E32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unhideWhenUsed/>
    <w:qFormat/>
    <w:uiPriority w:val="1"/>
  </w:style>
  <w:style w:type="table" w:default="1" w:styleId="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Balloon Text"/>
    <w:basedOn w:val="1"/>
    <w:link w:val="13"/>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眉 Char"/>
    <w:basedOn w:val="9"/>
    <w:link w:val="6"/>
    <w:qFormat/>
    <w:uiPriority w:val="99"/>
    <w:rPr>
      <w:rFonts w:asciiTheme="minorHAnsi" w:hAnsiTheme="minorHAnsi" w:eastAsiaTheme="minorEastAsia"/>
      <w:sz w:val="18"/>
      <w:szCs w:val="18"/>
    </w:rPr>
  </w:style>
  <w:style w:type="character" w:customStyle="1" w:styleId="11">
    <w:name w:val="页脚 Char"/>
    <w:basedOn w:val="9"/>
    <w:link w:val="5"/>
    <w:qFormat/>
    <w:uiPriority w:val="99"/>
    <w:rPr>
      <w:sz w:val="18"/>
      <w:szCs w:val="18"/>
    </w:rPr>
  </w:style>
  <w:style w:type="paragraph" w:customStyle="1" w:styleId="12">
    <w:name w:val="列出段落1"/>
    <w:basedOn w:val="1"/>
    <w:qFormat/>
    <w:uiPriority w:val="1"/>
    <w:pPr>
      <w:spacing w:before="2"/>
      <w:ind w:left="119" w:right="434" w:firstLine="643"/>
    </w:pPr>
    <w:rPr>
      <w:rFonts w:ascii="仿宋_GB2312" w:hAnsi="仿宋_GB2312" w:eastAsia="仿宋_GB2312" w:cs="仿宋_GB2312"/>
      <w:lang w:val="zh-CN" w:bidi="zh-CN"/>
    </w:rPr>
  </w:style>
  <w:style w:type="character" w:customStyle="1" w:styleId="13">
    <w:name w:val="批注框文本 Char"/>
    <w:basedOn w:val="9"/>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chart" Target="charts/chart4.xml"/><Relationship Id="rId33" Type="http://schemas.openxmlformats.org/officeDocument/2006/relationships/chart" Target="charts/chart3.xml"/><Relationship Id="rId32" Type="http://schemas.openxmlformats.org/officeDocument/2006/relationships/chart" Target="charts/chart2.xml"/><Relationship Id="rId31" Type="http://schemas.openxmlformats.org/officeDocument/2006/relationships/chart" Target="charts/chart1.xml"/><Relationship Id="rId30" Type="http://schemas.openxmlformats.org/officeDocument/2006/relationships/image" Target="media/image2.bmp"/><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0.xml"/><Relationship Id="rId27" Type="http://schemas.openxmlformats.org/officeDocument/2006/relationships/header" Target="header16.xml"/><Relationship Id="rId26" Type="http://schemas.openxmlformats.org/officeDocument/2006/relationships/header" Target="header15.xml"/><Relationship Id="rId25" Type="http://schemas.openxmlformats.org/officeDocument/2006/relationships/header" Target="header14.xml"/><Relationship Id="rId24" Type="http://schemas.openxmlformats.org/officeDocument/2006/relationships/header" Target="header13.xml"/><Relationship Id="rId23" Type="http://schemas.openxmlformats.org/officeDocument/2006/relationships/header" Target="header12.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header13.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2270;&#39292;&#21046;&#20316;.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2270;&#39292;&#21046;&#20316;.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2270;&#39292;&#21046;&#20316;.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2270;&#39292;&#21046;&#203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财政拨款支出</a:t>
            </a:r>
            <a:endParaRPr lang="zh-CN"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[图饼制作.xlsx]Sheet1!$C$2:$C$8</c:f>
              <c:strCache>
                <c:ptCount val="7"/>
                <c:pt idx="0">
                  <c:v>基本支出</c:v>
                </c:pt>
                <c:pt idx="1">
                  <c:v>项目支出</c:v>
                </c:pt>
              </c:strCache>
            </c:strRef>
          </c:cat>
          <c:val>
            <c:numRef>
              <c:f>[图饼制作.xlsx]Sheet1!$D$2:$D$8</c:f>
              <c:numCache>
                <c:formatCode>0_);[Red]\(0\)</c:formatCode>
                <c:ptCount val="7"/>
                <c:pt idx="0">
                  <c:v>913.73</c:v>
                </c:pt>
                <c:pt idx="1">
                  <c:v>194.07</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[图饼制作.xlsx]Sheet2!$A$2:$A$5</c:f>
              <c:strCache>
                <c:ptCount val="4"/>
                <c:pt idx="0">
                  <c:v>2018年收入</c:v>
                </c:pt>
                <c:pt idx="1">
                  <c:v>2019年收入</c:v>
                </c:pt>
                <c:pt idx="2">
                  <c:v>2018年支出</c:v>
                </c:pt>
                <c:pt idx="3">
                  <c:v>2019年支出</c:v>
                </c:pt>
              </c:strCache>
            </c:strRef>
          </c:cat>
          <c:val>
            <c:numRef>
              <c:f>[图饼制作.xlsx]Sheet2!$B$2:$B$5</c:f>
              <c:numCache>
                <c:formatCode>General</c:formatCode>
                <c:ptCount val="4"/>
                <c:pt idx="0">
                  <c:v>839.91</c:v>
                </c:pt>
                <c:pt idx="1">
                  <c:v>1057.01</c:v>
                </c:pt>
                <c:pt idx="2">
                  <c:v>858.42</c:v>
                </c:pt>
                <c:pt idx="3">
                  <c:v>1107.81</c:v>
                </c:pt>
              </c:numCache>
            </c:numRef>
          </c:val>
        </c:ser>
        <c:dLbls>
          <c:showLegendKey val="0"/>
          <c:showVal val="0"/>
          <c:showCatName val="0"/>
          <c:showSerName val="0"/>
          <c:showPercent val="0"/>
          <c:showBubbleSize val="0"/>
        </c:dLbls>
        <c:gapWidth val="219"/>
        <c:overlap val="-27"/>
        <c:axId val="208473983"/>
        <c:axId val="32103763"/>
      </c:barChart>
      <c:catAx>
        <c:axId val="20847398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103763"/>
        <c:crosses val="autoZero"/>
        <c:auto val="1"/>
        <c:lblAlgn val="ctr"/>
        <c:lblOffset val="100"/>
        <c:noMultiLvlLbl val="0"/>
      </c:catAx>
      <c:valAx>
        <c:axId val="321037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847398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[图饼制作.xlsx]Sheet2!$A$2:$A$5</c:f>
              <c:strCache>
                <c:ptCount val="4"/>
                <c:pt idx="0">
                  <c:v>2019年收入预算</c:v>
                </c:pt>
                <c:pt idx="1">
                  <c:v>2019年收入决算</c:v>
                </c:pt>
                <c:pt idx="2">
                  <c:v>2019年支出预算</c:v>
                </c:pt>
                <c:pt idx="3">
                  <c:v>2019年支出决算</c:v>
                </c:pt>
              </c:strCache>
            </c:strRef>
          </c:cat>
          <c:val>
            <c:numRef>
              <c:f>[图饼制作.xlsx]Sheet2!$B$2:$B$5</c:f>
              <c:numCache>
                <c:formatCode>General</c:formatCode>
                <c:ptCount val="4"/>
                <c:pt idx="0">
                  <c:v>1000.15</c:v>
                </c:pt>
                <c:pt idx="1">
                  <c:v>1057.01</c:v>
                </c:pt>
                <c:pt idx="2">
                  <c:v>1000.15</c:v>
                </c:pt>
                <c:pt idx="3">
                  <c:v>1107.81</c:v>
                </c:pt>
              </c:numCache>
            </c:numRef>
          </c:val>
        </c:ser>
        <c:dLbls>
          <c:showLegendKey val="0"/>
          <c:showVal val="0"/>
          <c:showCatName val="0"/>
          <c:showSerName val="0"/>
          <c:showPercent val="0"/>
          <c:showBubbleSize val="0"/>
        </c:dLbls>
        <c:gapWidth val="219"/>
        <c:overlap val="-27"/>
        <c:axId val="208473983"/>
        <c:axId val="32103763"/>
      </c:barChart>
      <c:catAx>
        <c:axId val="208473983"/>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103763"/>
        <c:crosses val="autoZero"/>
        <c:auto val="0"/>
        <c:lblAlgn val="ctr"/>
        <c:lblOffset val="100"/>
        <c:tickMarkSkip val="100"/>
        <c:noMultiLvlLbl val="0"/>
      </c:catAx>
      <c:valAx>
        <c:axId val="321037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847398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财政拨款支出</a:t>
            </a:r>
            <a:endParaRPr lang="zh-CN"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Sheet1!$C$2:$C$8</c:f>
              <c:strCache>
                <c:ptCount val="7"/>
                <c:pt idx="0">
                  <c:v>一般公共服务支出</c:v>
                </c:pt>
                <c:pt idx="1">
                  <c:v>社会保障和就业支出</c:v>
                </c:pt>
                <c:pt idx="2">
                  <c:v>卫生健康支出</c:v>
                </c:pt>
                <c:pt idx="3">
                  <c:v>住房保障支出</c:v>
                </c:pt>
              </c:strCache>
            </c:strRef>
          </c:cat>
          <c:val>
            <c:numRef>
              <c:f>Sheet1!$D$2:$D$8</c:f>
              <c:numCache>
                <c:formatCode>0.00_);[Red]\(0.00\)</c:formatCode>
                <c:ptCount val="7"/>
                <c:pt idx="0">
                  <c:v>934.98</c:v>
                </c:pt>
                <c:pt idx="1">
                  <c:v>94.24</c:v>
                </c:pt>
                <c:pt idx="2">
                  <c:v>35.24</c:v>
                </c:pt>
                <c:pt idx="3">
                  <c:v>43.35</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8D60C5-F98C-45D6-B90A-70ED6CB9DFAD}">
  <ds:schemaRefs/>
</ds:datastoreItem>
</file>

<file path=docProps/app.xml><?xml version="1.0" encoding="utf-8"?>
<Properties xmlns="http://schemas.openxmlformats.org/officeDocument/2006/extended-properties" xmlns:vt="http://schemas.openxmlformats.org/officeDocument/2006/docPropsVTypes">
  <Template>简约文档封面模板</Template>
  <Company>Microsoft</Company>
  <Pages>32</Pages>
  <Words>1662</Words>
  <Characters>9479</Characters>
  <Lines>78</Lines>
  <Paragraphs>22</Paragraphs>
  <TotalTime>1</TotalTime>
  <ScaleCrop>false</ScaleCrop>
  <LinksUpToDate>false</LinksUpToDate>
  <CharactersWithSpaces>11119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wind whisper</cp:lastModifiedBy>
  <cp:lastPrinted>2020-07-30T02:37:00Z</cp:lastPrinted>
  <dcterms:modified xsi:type="dcterms:W3CDTF">2020-09-17T00:47:50Z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